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00"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590"/>
        <w:gridCol w:w="4410"/>
      </w:tblGrid>
      <w:tr w:rsidR="00EA559F" w:rsidRPr="004B5A86" w14:paraId="40B0AFB8" w14:textId="77777777" w:rsidTr="003E16E0">
        <w:trPr>
          <w:trHeight w:val="439"/>
        </w:trPr>
        <w:tc>
          <w:tcPr>
            <w:tcW w:w="4590" w:type="dxa"/>
            <w:vAlign w:val="bottom"/>
          </w:tcPr>
          <w:p w14:paraId="12DF3741" w14:textId="72A536F3" w:rsidR="00EA559F" w:rsidRPr="00B40BEB" w:rsidRDefault="00EA559F" w:rsidP="005F01C0">
            <w:pPr>
              <w:jc w:val="center"/>
              <w:rPr>
                <w:b/>
              </w:rPr>
            </w:pPr>
            <w:r w:rsidRPr="00B40BEB">
              <w:t>WAIVER</w:t>
            </w:r>
          </w:p>
          <w:p w14:paraId="18576BF1" w14:textId="77777777" w:rsidR="00EA559F" w:rsidRPr="00B40BEB" w:rsidRDefault="00EA559F" w:rsidP="005F01C0">
            <w:pPr>
              <w:jc w:val="center"/>
              <w:rPr>
                <w:b/>
                <w:sz w:val="10"/>
                <w:szCs w:val="10"/>
              </w:rPr>
            </w:pPr>
          </w:p>
        </w:tc>
        <w:tc>
          <w:tcPr>
            <w:tcW w:w="4410" w:type="dxa"/>
            <w:vAlign w:val="bottom"/>
          </w:tcPr>
          <w:p w14:paraId="6CD4C049" w14:textId="6462560F" w:rsidR="00EA559F" w:rsidRPr="00B40BEB" w:rsidRDefault="00EA559F" w:rsidP="005F01C0">
            <w:pPr>
              <w:jc w:val="center"/>
              <w:rPr>
                <w:b/>
              </w:rPr>
            </w:pPr>
            <w:r w:rsidRPr="00B40BEB">
              <w:rPr>
                <w:b/>
              </w:rPr>
              <w:t>WAIVER Specialist</w:t>
            </w:r>
            <w:r w:rsidR="004D19EA">
              <w:rPr>
                <w:b/>
              </w:rPr>
              <w:t>s</w:t>
            </w:r>
          </w:p>
          <w:p w14:paraId="38E19227" w14:textId="77777777" w:rsidR="00EA559F" w:rsidRPr="00B40BEB" w:rsidRDefault="00EA559F" w:rsidP="005F01C0">
            <w:pPr>
              <w:jc w:val="center"/>
              <w:rPr>
                <w:b/>
                <w:sz w:val="10"/>
                <w:szCs w:val="10"/>
              </w:rPr>
            </w:pPr>
          </w:p>
        </w:tc>
      </w:tr>
      <w:tr w:rsidR="00EA559F" w:rsidRPr="00D21654" w14:paraId="74E49E32" w14:textId="77777777" w:rsidTr="003E16E0">
        <w:tc>
          <w:tcPr>
            <w:tcW w:w="4590" w:type="dxa"/>
          </w:tcPr>
          <w:p w14:paraId="5551FF9B" w14:textId="6D7E8FA6" w:rsidR="00EA559F" w:rsidRPr="00B40BEB" w:rsidRDefault="0040083F" w:rsidP="005F01C0">
            <w:pPr>
              <w:rPr>
                <w:b/>
                <w:bCs/>
                <w:i/>
                <w:iCs/>
              </w:rPr>
            </w:pPr>
            <w:r>
              <w:rPr>
                <w:b/>
                <w:bCs/>
                <w:i/>
                <w:iCs/>
                <w:color w:val="FF0000"/>
              </w:rPr>
              <w:t>Independent Care Waiver (ICWP)</w:t>
            </w:r>
            <w:r w:rsidR="002D38D7" w:rsidRPr="00B40BEB">
              <w:rPr>
                <w:b/>
                <w:bCs/>
                <w:i/>
                <w:iCs/>
                <w:color w:val="FF0000"/>
              </w:rPr>
              <w:t xml:space="preserve"> Lead</w:t>
            </w:r>
          </w:p>
        </w:tc>
        <w:tc>
          <w:tcPr>
            <w:tcW w:w="4410" w:type="dxa"/>
          </w:tcPr>
          <w:p w14:paraId="45C7CE60" w14:textId="391B71E8" w:rsidR="00EA559F" w:rsidRPr="00B40BEB" w:rsidRDefault="00FB66F3" w:rsidP="005F01C0">
            <w:pPr>
              <w:jc w:val="center"/>
            </w:pPr>
            <w:r>
              <w:t>Kimberlee Boulding</w:t>
            </w:r>
          </w:p>
          <w:p w14:paraId="089BFB41" w14:textId="77777777" w:rsidR="00C424A6" w:rsidRDefault="00FB66F3" w:rsidP="00B40BEB">
            <w:pPr>
              <w:jc w:val="center"/>
              <w:rPr>
                <w:color w:val="FF0000"/>
              </w:rPr>
            </w:pPr>
            <w:hyperlink r:id="rId8" w:history="1">
              <w:r w:rsidRPr="00317F3A">
                <w:rPr>
                  <w:rStyle w:val="Hyperlink"/>
                </w:rPr>
                <w:t>Kimberlee.boulding@dch.ga.gov</w:t>
              </w:r>
            </w:hyperlink>
            <w:r>
              <w:rPr>
                <w:color w:val="FF0000"/>
              </w:rPr>
              <w:t xml:space="preserve"> </w:t>
            </w:r>
          </w:p>
          <w:p w14:paraId="7E78A1D0" w14:textId="2EDA5281" w:rsidR="00EA559F" w:rsidRPr="00B40BEB" w:rsidRDefault="00FB66F3" w:rsidP="00B40BEB">
            <w:pPr>
              <w:jc w:val="center"/>
            </w:pPr>
            <w:r>
              <w:rPr>
                <w:color w:val="FF0000"/>
              </w:rPr>
              <w:t>470-585-7410</w:t>
            </w:r>
          </w:p>
        </w:tc>
      </w:tr>
      <w:tr w:rsidR="00EA559F" w:rsidRPr="00D21654" w14:paraId="7E46A00B" w14:textId="77777777" w:rsidTr="00F0708A">
        <w:trPr>
          <w:trHeight w:val="1123"/>
        </w:trPr>
        <w:tc>
          <w:tcPr>
            <w:tcW w:w="4590" w:type="dxa"/>
          </w:tcPr>
          <w:p w14:paraId="69AD6D7B" w14:textId="11324461" w:rsidR="00EA559F" w:rsidRDefault="00EA559F" w:rsidP="005F01C0">
            <w:pPr>
              <w:rPr>
                <w:b/>
                <w:bCs/>
                <w:i/>
                <w:iCs/>
                <w:color w:val="FF0000"/>
              </w:rPr>
            </w:pPr>
            <w:r w:rsidRPr="00B40BEB">
              <w:rPr>
                <w:b/>
                <w:bCs/>
                <w:i/>
                <w:iCs/>
                <w:color w:val="FF0000"/>
              </w:rPr>
              <w:t>CCSP</w:t>
            </w:r>
            <w:r w:rsidR="00A73A2E">
              <w:rPr>
                <w:b/>
                <w:bCs/>
                <w:i/>
                <w:iCs/>
                <w:color w:val="FF0000"/>
              </w:rPr>
              <w:t>/</w:t>
            </w:r>
            <w:r w:rsidR="00A23918">
              <w:rPr>
                <w:b/>
                <w:bCs/>
                <w:i/>
                <w:iCs/>
                <w:color w:val="FF0000"/>
              </w:rPr>
              <w:t>SOURCE</w:t>
            </w:r>
            <w:r w:rsidR="0098018C">
              <w:rPr>
                <w:b/>
                <w:bCs/>
                <w:i/>
                <w:iCs/>
                <w:color w:val="FF0000"/>
              </w:rPr>
              <w:t xml:space="preserve"> (EDWP)</w:t>
            </w:r>
            <w:r w:rsidR="00A23918">
              <w:rPr>
                <w:b/>
                <w:bCs/>
                <w:i/>
                <w:iCs/>
                <w:color w:val="FF0000"/>
              </w:rPr>
              <w:t xml:space="preserve"> </w:t>
            </w:r>
            <w:r w:rsidR="00F3490E">
              <w:rPr>
                <w:b/>
                <w:bCs/>
                <w:i/>
                <w:iCs/>
                <w:color w:val="FF0000"/>
              </w:rPr>
              <w:t xml:space="preserve">Waiver </w:t>
            </w:r>
            <w:r w:rsidR="002D38D7" w:rsidRPr="00B40BEB">
              <w:rPr>
                <w:b/>
                <w:bCs/>
                <w:i/>
                <w:iCs/>
                <w:color w:val="FF0000"/>
              </w:rPr>
              <w:t>Lead</w:t>
            </w:r>
            <w:r w:rsidR="003942D4">
              <w:rPr>
                <w:b/>
                <w:bCs/>
                <w:i/>
                <w:iCs/>
                <w:color w:val="FF0000"/>
              </w:rPr>
              <w:t>s</w:t>
            </w:r>
          </w:p>
          <w:p w14:paraId="72C88135" w14:textId="77777777" w:rsidR="0040083F" w:rsidRDefault="0040083F" w:rsidP="005F01C0">
            <w:pPr>
              <w:rPr>
                <w:b/>
                <w:bCs/>
                <w:i/>
                <w:iCs/>
                <w:color w:val="FF0000"/>
              </w:rPr>
            </w:pPr>
          </w:p>
          <w:p w14:paraId="447E735B" w14:textId="77777777" w:rsidR="00EB4C0A" w:rsidRDefault="00EB4C0A" w:rsidP="005F01C0">
            <w:pPr>
              <w:rPr>
                <w:b/>
                <w:bCs/>
                <w:i/>
                <w:iCs/>
              </w:rPr>
            </w:pPr>
          </w:p>
          <w:p w14:paraId="0C893A0D" w14:textId="77777777" w:rsidR="003942D4" w:rsidRDefault="003942D4" w:rsidP="005F01C0">
            <w:pPr>
              <w:rPr>
                <w:b/>
                <w:bCs/>
                <w:i/>
                <w:iCs/>
                <w:color w:val="FF0000"/>
              </w:rPr>
            </w:pPr>
          </w:p>
          <w:p w14:paraId="0B5BBA07" w14:textId="77777777" w:rsidR="003942D4" w:rsidRDefault="003942D4" w:rsidP="005F01C0">
            <w:pPr>
              <w:rPr>
                <w:b/>
                <w:bCs/>
                <w:i/>
                <w:iCs/>
                <w:color w:val="FF0000"/>
              </w:rPr>
            </w:pPr>
          </w:p>
          <w:p w14:paraId="64368C3A" w14:textId="77777777" w:rsidR="003942D4" w:rsidRDefault="003942D4" w:rsidP="005F01C0">
            <w:pPr>
              <w:rPr>
                <w:b/>
                <w:bCs/>
                <w:i/>
                <w:iCs/>
                <w:color w:val="FF0000"/>
              </w:rPr>
            </w:pPr>
          </w:p>
          <w:p w14:paraId="0E7AB5A1" w14:textId="77777777" w:rsidR="003942D4" w:rsidRDefault="003942D4" w:rsidP="005F01C0">
            <w:pPr>
              <w:rPr>
                <w:b/>
                <w:bCs/>
                <w:i/>
                <w:iCs/>
                <w:color w:val="FF0000"/>
              </w:rPr>
            </w:pPr>
          </w:p>
          <w:p w14:paraId="6EB86697" w14:textId="77777777" w:rsidR="003942D4" w:rsidRDefault="003942D4" w:rsidP="005F01C0">
            <w:pPr>
              <w:rPr>
                <w:b/>
                <w:bCs/>
                <w:i/>
                <w:iCs/>
                <w:color w:val="FF0000"/>
              </w:rPr>
            </w:pPr>
          </w:p>
          <w:p w14:paraId="6CAC27D1" w14:textId="77777777" w:rsidR="003942D4" w:rsidRDefault="003942D4" w:rsidP="005F01C0">
            <w:pPr>
              <w:rPr>
                <w:b/>
                <w:bCs/>
                <w:i/>
                <w:iCs/>
                <w:color w:val="FF0000"/>
              </w:rPr>
            </w:pPr>
          </w:p>
          <w:p w14:paraId="0E930342" w14:textId="77777777" w:rsidR="003942D4" w:rsidRDefault="003942D4" w:rsidP="005F01C0">
            <w:pPr>
              <w:rPr>
                <w:b/>
                <w:bCs/>
                <w:i/>
                <w:iCs/>
                <w:color w:val="FF0000"/>
              </w:rPr>
            </w:pPr>
          </w:p>
          <w:p w14:paraId="56615C82" w14:textId="77777777" w:rsidR="00A73A2E" w:rsidRDefault="00A73A2E" w:rsidP="005F01C0">
            <w:pPr>
              <w:rPr>
                <w:b/>
                <w:bCs/>
                <w:i/>
                <w:iCs/>
                <w:color w:val="FF0000"/>
              </w:rPr>
            </w:pPr>
          </w:p>
          <w:p w14:paraId="194820AC" w14:textId="77777777" w:rsidR="00A73A2E" w:rsidRDefault="00A73A2E" w:rsidP="005F01C0">
            <w:pPr>
              <w:rPr>
                <w:b/>
                <w:bCs/>
                <w:i/>
                <w:iCs/>
                <w:color w:val="FF0000"/>
              </w:rPr>
            </w:pPr>
          </w:p>
          <w:p w14:paraId="6075FDF3" w14:textId="7F1A1337" w:rsidR="0040083F" w:rsidRPr="00B40BEB" w:rsidRDefault="0098018C" w:rsidP="005F01C0">
            <w:pPr>
              <w:rPr>
                <w:b/>
                <w:bCs/>
                <w:i/>
                <w:iCs/>
              </w:rPr>
            </w:pPr>
            <w:r w:rsidRPr="00CC5CAE">
              <w:rPr>
                <w:b/>
                <w:bCs/>
                <w:i/>
                <w:iCs/>
                <w:color w:val="FF0000"/>
              </w:rPr>
              <w:t>NOW/COMP</w:t>
            </w:r>
            <w:r w:rsidR="00F3490E">
              <w:rPr>
                <w:b/>
                <w:bCs/>
                <w:i/>
                <w:iCs/>
                <w:color w:val="FF0000"/>
              </w:rPr>
              <w:t xml:space="preserve"> Waiver</w:t>
            </w:r>
            <w:r w:rsidRPr="00CC5CAE">
              <w:rPr>
                <w:b/>
                <w:bCs/>
                <w:i/>
                <w:iCs/>
                <w:color w:val="FF0000"/>
              </w:rPr>
              <w:t xml:space="preserve"> Lead</w:t>
            </w:r>
          </w:p>
        </w:tc>
        <w:tc>
          <w:tcPr>
            <w:tcW w:w="4410" w:type="dxa"/>
          </w:tcPr>
          <w:p w14:paraId="299C45C5" w14:textId="78793B0F" w:rsidR="00EA559F" w:rsidRPr="00B40BEB" w:rsidRDefault="00F0708A" w:rsidP="005F01C0">
            <w:pPr>
              <w:jc w:val="center"/>
            </w:pPr>
            <w:r>
              <w:t xml:space="preserve">Andrea </w:t>
            </w:r>
            <w:r w:rsidR="003942D4">
              <w:t>Streeter</w:t>
            </w:r>
          </w:p>
          <w:p w14:paraId="6A1C53EC" w14:textId="75F186B5" w:rsidR="00F0708A" w:rsidRDefault="00175F71" w:rsidP="00B40BEB">
            <w:pPr>
              <w:jc w:val="center"/>
              <w:rPr>
                <w:color w:val="FF0000"/>
              </w:rPr>
            </w:pPr>
            <w:hyperlink r:id="rId9" w:history="1">
              <w:r w:rsidRPr="00463AE3">
                <w:rPr>
                  <w:rStyle w:val="Hyperlink"/>
                </w:rPr>
                <w:t>Andrea.Streeter@dch.ga.gov</w:t>
              </w:r>
            </w:hyperlink>
            <w:r w:rsidR="00F0708A">
              <w:rPr>
                <w:color w:val="FF0000"/>
              </w:rPr>
              <w:t xml:space="preserve"> </w:t>
            </w:r>
          </w:p>
          <w:p w14:paraId="06AB5003" w14:textId="77777777" w:rsidR="005A6D69" w:rsidRDefault="005A6D69" w:rsidP="00B40BEB">
            <w:pPr>
              <w:jc w:val="center"/>
              <w:rPr>
                <w:color w:val="FF0000"/>
              </w:rPr>
            </w:pPr>
            <w:r>
              <w:rPr>
                <w:color w:val="FF0000"/>
              </w:rPr>
              <w:t>470-515-6302</w:t>
            </w:r>
          </w:p>
          <w:p w14:paraId="3B492FB3" w14:textId="77777777" w:rsidR="003942D4" w:rsidRDefault="003942D4" w:rsidP="00B40BEB">
            <w:pPr>
              <w:jc w:val="center"/>
              <w:rPr>
                <w:color w:val="FF0000"/>
              </w:rPr>
            </w:pPr>
          </w:p>
          <w:p w14:paraId="4E32CC1D" w14:textId="10115FBF" w:rsidR="003942D4" w:rsidRPr="007055A7" w:rsidRDefault="003942D4" w:rsidP="00B40BEB">
            <w:pPr>
              <w:jc w:val="center"/>
            </w:pPr>
            <w:r w:rsidRPr="007055A7">
              <w:t>Briana Coogler</w:t>
            </w:r>
          </w:p>
          <w:p w14:paraId="6B5765A6" w14:textId="6E54D2A2" w:rsidR="003942D4" w:rsidRDefault="003942D4" w:rsidP="00B40BEB">
            <w:pPr>
              <w:jc w:val="center"/>
              <w:rPr>
                <w:color w:val="FF0000"/>
              </w:rPr>
            </w:pPr>
            <w:hyperlink r:id="rId10" w:history="1">
              <w:r w:rsidRPr="001E16F6">
                <w:rPr>
                  <w:rStyle w:val="Hyperlink"/>
                </w:rPr>
                <w:t>Briana.coogler@dch.ga.gov</w:t>
              </w:r>
            </w:hyperlink>
          </w:p>
          <w:p w14:paraId="566269CD" w14:textId="0C2D03E1" w:rsidR="003942D4" w:rsidRDefault="003942D4" w:rsidP="00B40BEB">
            <w:pPr>
              <w:jc w:val="center"/>
              <w:rPr>
                <w:color w:val="FF0000"/>
              </w:rPr>
            </w:pPr>
            <w:r>
              <w:rPr>
                <w:color w:val="FF0000"/>
              </w:rPr>
              <w:t>470-456-5482</w:t>
            </w:r>
          </w:p>
          <w:p w14:paraId="676162F7" w14:textId="77777777" w:rsidR="003942D4" w:rsidRDefault="003942D4" w:rsidP="00B40BEB">
            <w:pPr>
              <w:jc w:val="center"/>
              <w:rPr>
                <w:color w:val="FF0000"/>
              </w:rPr>
            </w:pPr>
          </w:p>
          <w:p w14:paraId="5ECE3D73" w14:textId="37A8EA89" w:rsidR="003942D4" w:rsidRPr="007055A7" w:rsidRDefault="003942D4" w:rsidP="00B40BEB">
            <w:pPr>
              <w:jc w:val="center"/>
            </w:pPr>
            <w:r w:rsidRPr="007055A7">
              <w:t>Marina Kim</w:t>
            </w:r>
          </w:p>
          <w:p w14:paraId="6857117D" w14:textId="3BAFCF0D" w:rsidR="003942D4" w:rsidRDefault="003942D4" w:rsidP="00B40BEB">
            <w:pPr>
              <w:jc w:val="center"/>
              <w:rPr>
                <w:color w:val="FF0000"/>
              </w:rPr>
            </w:pPr>
            <w:hyperlink r:id="rId11" w:history="1">
              <w:r w:rsidRPr="001E16F6">
                <w:rPr>
                  <w:rStyle w:val="Hyperlink"/>
                </w:rPr>
                <w:t>Marina.kim@dch.ga.gov</w:t>
              </w:r>
            </w:hyperlink>
          </w:p>
          <w:p w14:paraId="7EDB9540" w14:textId="00C93619" w:rsidR="003942D4" w:rsidRDefault="003942D4" w:rsidP="00B40BEB">
            <w:pPr>
              <w:jc w:val="center"/>
              <w:rPr>
                <w:color w:val="FF0000"/>
              </w:rPr>
            </w:pPr>
            <w:r>
              <w:rPr>
                <w:color w:val="FF0000"/>
              </w:rPr>
              <w:t>404-904-7647</w:t>
            </w:r>
          </w:p>
          <w:p w14:paraId="3D7F4457" w14:textId="77777777" w:rsidR="003942D4" w:rsidRDefault="003942D4" w:rsidP="00B40BEB">
            <w:pPr>
              <w:jc w:val="center"/>
              <w:rPr>
                <w:color w:val="FF0000"/>
              </w:rPr>
            </w:pPr>
          </w:p>
          <w:p w14:paraId="5E77A120" w14:textId="77777777" w:rsidR="0098018C" w:rsidRPr="007C43E1" w:rsidRDefault="0098018C" w:rsidP="00B40BEB">
            <w:pPr>
              <w:jc w:val="center"/>
            </w:pPr>
            <w:r w:rsidRPr="007C43E1">
              <w:t>Shandria Beasley</w:t>
            </w:r>
          </w:p>
          <w:p w14:paraId="7469F455" w14:textId="39DF36A6" w:rsidR="0098018C" w:rsidRDefault="0098018C" w:rsidP="00B40BEB">
            <w:pPr>
              <w:jc w:val="center"/>
            </w:pPr>
            <w:hyperlink r:id="rId12" w:history="1">
              <w:r w:rsidRPr="00902441">
                <w:rPr>
                  <w:rStyle w:val="Hyperlink"/>
                </w:rPr>
                <w:t>Shandria.beasley@dch.ga.gov</w:t>
              </w:r>
            </w:hyperlink>
          </w:p>
          <w:p w14:paraId="30BD0171" w14:textId="5E799B42" w:rsidR="003F7539" w:rsidRPr="007C43E1" w:rsidRDefault="007C43E1" w:rsidP="00B40BEB">
            <w:pPr>
              <w:jc w:val="center"/>
              <w:rPr>
                <w:color w:val="FF0000"/>
              </w:rPr>
            </w:pPr>
            <w:r w:rsidRPr="007C43E1">
              <w:rPr>
                <w:color w:val="FF0000"/>
              </w:rPr>
              <w:t>470-393-1980</w:t>
            </w:r>
          </w:p>
          <w:p w14:paraId="46A33575" w14:textId="7B41E3C0" w:rsidR="0098018C" w:rsidRPr="00B40BEB" w:rsidRDefault="0098018C" w:rsidP="00B40BEB">
            <w:pPr>
              <w:jc w:val="center"/>
            </w:pPr>
          </w:p>
        </w:tc>
      </w:tr>
      <w:tr w:rsidR="00D21654" w:rsidRPr="00D21654" w14:paraId="3CB61582" w14:textId="77777777" w:rsidTr="003E16E0">
        <w:trPr>
          <w:trHeight w:val="448"/>
        </w:trPr>
        <w:tc>
          <w:tcPr>
            <w:tcW w:w="4590" w:type="dxa"/>
          </w:tcPr>
          <w:p w14:paraId="2FF41954" w14:textId="57A39622" w:rsidR="00D21654" w:rsidRPr="00B40BEB" w:rsidRDefault="003D100A" w:rsidP="002D38D7">
            <w:r>
              <w:t xml:space="preserve">General </w:t>
            </w:r>
            <w:r w:rsidR="00FB66F3">
              <w:t xml:space="preserve">EDWP </w:t>
            </w:r>
            <w:r>
              <w:t>Waiver Questions</w:t>
            </w:r>
          </w:p>
        </w:tc>
        <w:tc>
          <w:tcPr>
            <w:tcW w:w="4410" w:type="dxa"/>
          </w:tcPr>
          <w:p w14:paraId="427C7C37" w14:textId="4E28BC0A" w:rsidR="00D21654" w:rsidRPr="00B40BEB" w:rsidRDefault="00D21654" w:rsidP="005F01C0">
            <w:pPr>
              <w:jc w:val="center"/>
            </w:pPr>
            <w:hyperlink r:id="rId13" w:history="1">
              <w:r w:rsidRPr="00B40BEB">
                <w:rPr>
                  <w:rStyle w:val="Hyperlink"/>
                </w:rPr>
                <w:t>ccsp.messages@dch.ga.gov</w:t>
              </w:r>
            </w:hyperlink>
          </w:p>
        </w:tc>
      </w:tr>
      <w:tr w:rsidR="00FB66F3" w:rsidRPr="00D21654" w14:paraId="21CA92B9" w14:textId="77777777" w:rsidTr="003E16E0">
        <w:trPr>
          <w:trHeight w:val="448"/>
        </w:trPr>
        <w:tc>
          <w:tcPr>
            <w:tcW w:w="4590" w:type="dxa"/>
          </w:tcPr>
          <w:p w14:paraId="3EA8A090" w14:textId="75D4E8ED" w:rsidR="00FB66F3" w:rsidRDefault="00FB66F3" w:rsidP="002D38D7">
            <w:r>
              <w:t>General ICWP Waiver Questions</w:t>
            </w:r>
          </w:p>
        </w:tc>
        <w:tc>
          <w:tcPr>
            <w:tcW w:w="4410" w:type="dxa"/>
          </w:tcPr>
          <w:p w14:paraId="66248336" w14:textId="16910CB5" w:rsidR="00FB66F3" w:rsidRDefault="00FB66F3" w:rsidP="005F01C0">
            <w:pPr>
              <w:jc w:val="center"/>
            </w:pPr>
            <w:hyperlink r:id="rId14" w:history="1">
              <w:r w:rsidRPr="00317F3A">
                <w:rPr>
                  <w:rStyle w:val="Hyperlink"/>
                </w:rPr>
                <w:t>Icwp.messages@dch.ga.gov</w:t>
              </w:r>
            </w:hyperlink>
            <w:r>
              <w:t xml:space="preserve"> </w:t>
            </w:r>
          </w:p>
        </w:tc>
      </w:tr>
      <w:tr w:rsidR="00EA559F" w:rsidRPr="00D21654" w14:paraId="6B170214" w14:textId="77777777" w:rsidTr="003E16E0">
        <w:tc>
          <w:tcPr>
            <w:tcW w:w="4590" w:type="dxa"/>
          </w:tcPr>
          <w:p w14:paraId="78A73C47" w14:textId="26051170" w:rsidR="00EA559F" w:rsidRPr="00B40BEB" w:rsidRDefault="00EA559F" w:rsidP="005F01C0">
            <w:r w:rsidRPr="00B40BEB">
              <w:t>G</w:t>
            </w:r>
            <w:r w:rsidR="003D100A">
              <w:t xml:space="preserve">eorgia Pediatric </w:t>
            </w:r>
            <w:r w:rsidR="00CD4CC9">
              <w:t>Program</w:t>
            </w:r>
          </w:p>
        </w:tc>
        <w:tc>
          <w:tcPr>
            <w:tcW w:w="4410" w:type="dxa"/>
          </w:tcPr>
          <w:p w14:paraId="42C05FF6" w14:textId="3DA8FD64" w:rsidR="00EA559F" w:rsidRPr="00B40BEB" w:rsidRDefault="00EA559F" w:rsidP="005F01C0">
            <w:pPr>
              <w:jc w:val="center"/>
            </w:pPr>
            <w:r w:rsidRPr="00B40BEB">
              <w:t>Sharon Collins</w:t>
            </w:r>
            <w:r w:rsidR="00B56B31">
              <w:t xml:space="preserve"> </w:t>
            </w:r>
            <w:r w:rsidR="00B56B31" w:rsidRPr="005B5323">
              <w:rPr>
                <w:color w:val="FF0000"/>
              </w:rPr>
              <w:t>404.683.5113</w:t>
            </w:r>
          </w:p>
          <w:p w14:paraId="2D031A5C" w14:textId="64128F3A" w:rsidR="00EA559F" w:rsidRPr="00B40BEB" w:rsidRDefault="00EA559F" w:rsidP="00B40BEB">
            <w:pPr>
              <w:jc w:val="center"/>
            </w:pPr>
            <w:hyperlink r:id="rId15" w:history="1">
              <w:r w:rsidRPr="00B40BEB">
                <w:rPr>
                  <w:rStyle w:val="Hyperlink"/>
                </w:rPr>
                <w:t>scollins@dch.ga.gov</w:t>
              </w:r>
            </w:hyperlink>
            <w:r w:rsidR="00B40BEB">
              <w:rPr>
                <w:rStyle w:val="Hyperlink"/>
              </w:rPr>
              <w:t xml:space="preserve">  </w:t>
            </w:r>
          </w:p>
        </w:tc>
      </w:tr>
      <w:tr w:rsidR="000C5429" w:rsidRPr="00D21654" w14:paraId="7241D4F4" w14:textId="77777777" w:rsidTr="003E16E0">
        <w:trPr>
          <w:trHeight w:val="412"/>
        </w:trPr>
        <w:tc>
          <w:tcPr>
            <w:tcW w:w="4590" w:type="dxa"/>
          </w:tcPr>
          <w:p w14:paraId="10CA6D08" w14:textId="6D109E8E" w:rsidR="000C5429" w:rsidRDefault="000C5429" w:rsidP="005F01C0">
            <w:pPr>
              <w:rPr>
                <w:b/>
              </w:rPr>
            </w:pPr>
            <w:r>
              <w:rPr>
                <w:b/>
              </w:rPr>
              <w:t>Director</w:t>
            </w:r>
            <w:r w:rsidR="00CD4CC9">
              <w:rPr>
                <w:b/>
              </w:rPr>
              <w:t xml:space="preserve"> of</w:t>
            </w:r>
            <w:r>
              <w:rPr>
                <w:b/>
              </w:rPr>
              <w:t xml:space="preserve"> Program and Community Support</w:t>
            </w:r>
            <w:r w:rsidR="00CD4CC9">
              <w:rPr>
                <w:b/>
              </w:rPr>
              <w:t>s (Waivers, LTC, STP, and MFP)</w:t>
            </w:r>
          </w:p>
        </w:tc>
        <w:tc>
          <w:tcPr>
            <w:tcW w:w="4410" w:type="dxa"/>
          </w:tcPr>
          <w:p w14:paraId="78436F82" w14:textId="5B4AC45D" w:rsidR="000C5429" w:rsidRDefault="000C5429" w:rsidP="005F01C0">
            <w:pPr>
              <w:jc w:val="center"/>
            </w:pPr>
            <w:r>
              <w:t xml:space="preserve">Taesha Ward </w:t>
            </w:r>
            <w:r w:rsidRPr="000C5429">
              <w:rPr>
                <w:color w:val="FF0000"/>
              </w:rPr>
              <w:t>470-895-2777</w:t>
            </w:r>
          </w:p>
          <w:p w14:paraId="40C575B7" w14:textId="1213106B" w:rsidR="000C5429" w:rsidRDefault="000C5429" w:rsidP="000C5429">
            <w:pPr>
              <w:jc w:val="center"/>
            </w:pPr>
            <w:hyperlink r:id="rId16" w:history="1">
              <w:r w:rsidRPr="002075DA">
                <w:rPr>
                  <w:rStyle w:val="Hyperlink"/>
                </w:rPr>
                <w:t>Taesha.ward3@dch.ga.gov</w:t>
              </w:r>
            </w:hyperlink>
          </w:p>
        </w:tc>
      </w:tr>
      <w:tr w:rsidR="003D6B99" w:rsidRPr="00D21654" w14:paraId="1A69BCF8" w14:textId="77777777" w:rsidTr="003E16E0">
        <w:trPr>
          <w:trHeight w:val="412"/>
        </w:trPr>
        <w:tc>
          <w:tcPr>
            <w:tcW w:w="4590" w:type="dxa"/>
          </w:tcPr>
          <w:p w14:paraId="7CA1F12D" w14:textId="6E86A0F3" w:rsidR="003D6B99" w:rsidRDefault="003D6B99" w:rsidP="005F01C0">
            <w:pPr>
              <w:rPr>
                <w:b/>
              </w:rPr>
            </w:pPr>
            <w:r>
              <w:rPr>
                <w:b/>
              </w:rPr>
              <w:t xml:space="preserve">Program and Community Supports Compliance Manager </w:t>
            </w:r>
          </w:p>
        </w:tc>
        <w:tc>
          <w:tcPr>
            <w:tcW w:w="4410" w:type="dxa"/>
          </w:tcPr>
          <w:p w14:paraId="5F1AC758" w14:textId="5420781D" w:rsidR="003D6B99" w:rsidRPr="00B40BEB" w:rsidRDefault="003D6B99" w:rsidP="003D6B99">
            <w:pPr>
              <w:jc w:val="center"/>
            </w:pPr>
            <w:r w:rsidRPr="00B40BEB">
              <w:t>Vonnie Stelly</w:t>
            </w:r>
            <w:r>
              <w:t xml:space="preserve"> </w:t>
            </w:r>
            <w:r>
              <w:rPr>
                <w:color w:val="FF0000"/>
              </w:rPr>
              <w:t>470-542-9402</w:t>
            </w:r>
          </w:p>
          <w:p w14:paraId="6BAE57C3" w14:textId="31F26DEB" w:rsidR="003D6B99" w:rsidRDefault="003D6B99" w:rsidP="003D6B99">
            <w:pPr>
              <w:jc w:val="center"/>
            </w:pPr>
            <w:hyperlink r:id="rId17" w:history="1">
              <w:r w:rsidRPr="00B40BEB">
                <w:rPr>
                  <w:rStyle w:val="Hyperlink"/>
                </w:rPr>
                <w:t>VStelly@dch.ga.gov</w:t>
              </w:r>
            </w:hyperlink>
            <w:r>
              <w:rPr>
                <w:rStyle w:val="Hyperlink"/>
              </w:rPr>
              <w:t xml:space="preserve">   </w:t>
            </w:r>
          </w:p>
        </w:tc>
      </w:tr>
      <w:tr w:rsidR="00EA559F" w:rsidRPr="00D21654" w14:paraId="2474A289" w14:textId="77777777" w:rsidTr="00F0708A">
        <w:trPr>
          <w:trHeight w:val="835"/>
        </w:trPr>
        <w:tc>
          <w:tcPr>
            <w:tcW w:w="4590" w:type="dxa"/>
          </w:tcPr>
          <w:p w14:paraId="2552F497" w14:textId="655CCA09" w:rsidR="00EA559F" w:rsidRPr="00B40BEB" w:rsidRDefault="00CD4CC9" w:rsidP="005F01C0">
            <w:pPr>
              <w:rPr>
                <w:b/>
              </w:rPr>
            </w:pPr>
            <w:r>
              <w:rPr>
                <w:b/>
              </w:rPr>
              <w:t>Prior Authorization Claims</w:t>
            </w:r>
            <w:r w:rsidR="001F138C">
              <w:rPr>
                <w:b/>
              </w:rPr>
              <w:t xml:space="preserve"> Resolution</w:t>
            </w:r>
            <w:r w:rsidR="00FB66F3">
              <w:rPr>
                <w:b/>
              </w:rPr>
              <w:t xml:space="preserve"> Manager </w:t>
            </w:r>
          </w:p>
        </w:tc>
        <w:tc>
          <w:tcPr>
            <w:tcW w:w="4410" w:type="dxa"/>
          </w:tcPr>
          <w:p w14:paraId="7A7DFA47" w14:textId="07FB55E5" w:rsidR="00EA559F" w:rsidRPr="00B40BEB" w:rsidRDefault="00EA559F" w:rsidP="005F01C0">
            <w:pPr>
              <w:jc w:val="center"/>
            </w:pPr>
            <w:r w:rsidRPr="00B40BEB">
              <w:t>Donna Elrod</w:t>
            </w:r>
            <w:r w:rsidR="003D6B99">
              <w:t xml:space="preserve"> </w:t>
            </w:r>
            <w:r w:rsidR="003D6B99">
              <w:rPr>
                <w:color w:val="FF0000"/>
              </w:rPr>
              <w:t xml:space="preserve">470-522-9620  </w:t>
            </w:r>
          </w:p>
          <w:p w14:paraId="26A509C5" w14:textId="501ADF39" w:rsidR="00EA559F" w:rsidRPr="00B40BEB" w:rsidRDefault="00144257" w:rsidP="00B40BEB">
            <w:pPr>
              <w:jc w:val="center"/>
            </w:pPr>
            <w:r>
              <w:rPr>
                <w:color w:val="FF0000"/>
              </w:rPr>
              <w:t xml:space="preserve"> </w:t>
            </w:r>
            <w:hyperlink r:id="rId18" w:history="1">
              <w:r w:rsidR="003C5EBF" w:rsidRPr="0035616F">
                <w:rPr>
                  <w:rStyle w:val="Hyperlink"/>
                </w:rPr>
                <w:t>donna.elrod@dch.ga.gov</w:t>
              </w:r>
            </w:hyperlink>
            <w:r>
              <w:rPr>
                <w:rStyle w:val="Hyperlink"/>
              </w:rPr>
              <w:t xml:space="preserve">  </w:t>
            </w:r>
          </w:p>
        </w:tc>
      </w:tr>
    </w:tbl>
    <w:p w14:paraId="25F5C96B" w14:textId="77777777" w:rsidR="000A5499" w:rsidRPr="000A5499" w:rsidRDefault="000A5499" w:rsidP="000A5499">
      <w:pPr>
        <w:rPr>
          <w:rFonts w:ascii="Arial" w:hAnsi="Arial" w:cs="Arial"/>
          <w:bCs/>
          <w:iCs/>
        </w:rPr>
      </w:pPr>
    </w:p>
    <w:p w14:paraId="1DF33432" w14:textId="77777777" w:rsidR="00FD252B" w:rsidRDefault="00FD252B" w:rsidP="00FD252B">
      <w:pPr>
        <w:pStyle w:val="ListParagraph"/>
        <w:ind w:left="1440"/>
        <w:rPr>
          <w:rFonts w:ascii="Arial" w:hAnsi="Arial" w:cs="Arial"/>
          <w:bCs/>
          <w:iCs/>
        </w:rPr>
      </w:pPr>
    </w:p>
    <w:p w14:paraId="420372FB" w14:textId="133C0812" w:rsidR="00467A1A" w:rsidRPr="00FD252B" w:rsidRDefault="00FD252B" w:rsidP="004F1241">
      <w:pPr>
        <w:pStyle w:val="ListParagraph"/>
        <w:ind w:left="1440"/>
        <w:rPr>
          <w:rFonts w:ascii="Arial" w:hAnsi="Arial" w:cs="Arial"/>
          <w:b/>
          <w:iCs/>
          <w:color w:val="FF0000"/>
        </w:rPr>
      </w:pPr>
      <w:r w:rsidRPr="00FD252B">
        <w:rPr>
          <w:rFonts w:ascii="Arial" w:hAnsi="Arial" w:cs="Arial"/>
          <w:b/>
          <w:iCs/>
          <w:color w:val="FF0000"/>
          <w:highlight w:val="yellow"/>
        </w:rPr>
        <w:t>****</w:t>
      </w:r>
      <w:r w:rsidR="00467A1A" w:rsidRPr="00FD252B">
        <w:rPr>
          <w:rFonts w:ascii="Arial" w:hAnsi="Arial" w:cs="Arial"/>
          <w:b/>
          <w:iCs/>
          <w:color w:val="FF0000"/>
          <w:highlight w:val="yellow"/>
        </w:rPr>
        <w:t xml:space="preserve"> Use the Contacts below before emailing the waiver team.</w:t>
      </w:r>
    </w:p>
    <w:p w14:paraId="34C5C4BF" w14:textId="77777777" w:rsidR="005E2BC9" w:rsidRPr="00FD252B" w:rsidRDefault="005E2BC9" w:rsidP="00CE29FE">
      <w:pPr>
        <w:rPr>
          <w:rFonts w:ascii="Arial" w:hAnsi="Arial" w:cs="Arial"/>
          <w:b/>
          <w:i/>
          <w:color w:val="FF0000"/>
          <w:u w:val="single"/>
        </w:rPr>
      </w:pPr>
    </w:p>
    <w:p w14:paraId="34133C6F" w14:textId="19B676F4" w:rsidR="00EA559F" w:rsidRDefault="006B2DCA" w:rsidP="00CE29FE">
      <w:pPr>
        <w:rPr>
          <w:rFonts w:ascii="Arial" w:hAnsi="Arial" w:cs="Arial"/>
          <w:b/>
          <w:i/>
          <w:color w:val="FF0000"/>
          <w:u w:val="single"/>
        </w:rPr>
      </w:pPr>
      <w:r>
        <w:rPr>
          <w:rFonts w:ascii="Arial" w:hAnsi="Arial" w:cs="Arial"/>
          <w:b/>
          <w:i/>
          <w:color w:val="FF0000"/>
          <w:u w:val="single"/>
        </w:rPr>
        <w:t>____________________________________________________________________</w:t>
      </w:r>
    </w:p>
    <w:p w14:paraId="38D8F048" w14:textId="77777777" w:rsidR="003C5468" w:rsidRDefault="003C5468" w:rsidP="003C5468"/>
    <w:p w14:paraId="067A90A5" w14:textId="77777777" w:rsidR="00696782" w:rsidRPr="00696782" w:rsidRDefault="00696782" w:rsidP="00696782">
      <w:pPr>
        <w:rPr>
          <w:rFonts w:ascii="Arial" w:hAnsi="Arial" w:cs="Arial"/>
          <w:bCs/>
          <w:iCs/>
        </w:rPr>
      </w:pPr>
      <w:r w:rsidRPr="00696782">
        <w:rPr>
          <w:rFonts w:ascii="Arial" w:hAnsi="Arial" w:cs="Arial"/>
          <w:b/>
          <w:iCs/>
          <w:color w:val="FF0000"/>
        </w:rPr>
        <w:t>Billing issues should start with your Gainwell field rep,</w:t>
      </w:r>
      <w:r w:rsidRPr="00696782">
        <w:rPr>
          <w:rFonts w:ascii="Arial" w:hAnsi="Arial" w:cs="Arial"/>
          <w:bCs/>
          <w:iCs/>
          <w:color w:val="FF0000"/>
        </w:rPr>
        <w:t xml:space="preserve"> </w:t>
      </w:r>
      <w:r w:rsidRPr="00696782">
        <w:rPr>
          <w:rFonts w:ascii="Arial" w:hAnsi="Arial" w:cs="Arial"/>
          <w:bCs/>
          <w:iCs/>
        </w:rPr>
        <w:t xml:space="preserve">then Donna Elrod. </w:t>
      </w:r>
    </w:p>
    <w:p w14:paraId="51CA7822" w14:textId="77777777" w:rsidR="00696782" w:rsidRDefault="00696782" w:rsidP="003C5468">
      <w:pPr>
        <w:rPr>
          <w:rFonts w:ascii="Arial" w:hAnsi="Arial" w:cs="Arial"/>
          <w:b/>
          <w:iCs/>
          <w:color w:val="FF0000"/>
        </w:rPr>
      </w:pPr>
    </w:p>
    <w:p w14:paraId="7A83E617" w14:textId="04C99727" w:rsidR="00696782" w:rsidRPr="00696782" w:rsidRDefault="00696782" w:rsidP="003C5468">
      <w:pPr>
        <w:rPr>
          <w:rFonts w:ascii="Arial" w:hAnsi="Arial" w:cs="Arial"/>
          <w:bCs/>
          <w:iCs/>
        </w:rPr>
      </w:pPr>
      <w:r w:rsidRPr="00696782">
        <w:rPr>
          <w:rFonts w:ascii="Arial" w:hAnsi="Arial" w:cs="Arial"/>
          <w:b/>
          <w:iCs/>
          <w:color w:val="FF0000"/>
        </w:rPr>
        <w:t>Suspensions, revalidation, anything related to your Medicaid contract</w:t>
      </w:r>
      <w:r w:rsidRPr="00696782">
        <w:rPr>
          <w:rFonts w:ascii="Arial" w:hAnsi="Arial" w:cs="Arial"/>
          <w:bCs/>
          <w:iCs/>
          <w:color w:val="FF0000"/>
        </w:rPr>
        <w:t xml:space="preserve"> </w:t>
      </w:r>
      <w:r w:rsidRPr="00696782">
        <w:rPr>
          <w:rFonts w:ascii="Arial" w:hAnsi="Arial" w:cs="Arial"/>
          <w:bCs/>
          <w:iCs/>
        </w:rPr>
        <w:t>should be emailed to Provider Enrollment</w:t>
      </w:r>
      <w:r w:rsidR="00895457">
        <w:rPr>
          <w:rFonts w:ascii="Arial" w:hAnsi="Arial" w:cs="Arial"/>
          <w:bCs/>
          <w:iCs/>
        </w:rPr>
        <w:t xml:space="preserve"> to enrollment@dch.ga.gov</w:t>
      </w:r>
      <w:r w:rsidRPr="00696782">
        <w:rPr>
          <w:rFonts w:ascii="Arial" w:hAnsi="Arial" w:cs="Arial"/>
          <w:bCs/>
          <w:iCs/>
        </w:rPr>
        <w:t xml:space="preserve">. </w:t>
      </w:r>
    </w:p>
    <w:p w14:paraId="0BB0535B" w14:textId="77777777" w:rsidR="00696782" w:rsidRDefault="00696782" w:rsidP="003C5468"/>
    <w:p w14:paraId="5EF75E27" w14:textId="311EF52B" w:rsidR="00612483" w:rsidRDefault="003C5468" w:rsidP="003C5468">
      <w:pPr>
        <w:rPr>
          <w:b/>
          <w:bCs/>
          <w:u w:val="single"/>
        </w:rPr>
      </w:pPr>
      <w:r>
        <w:t xml:space="preserve">The Georgia Department of Community Health, HCBS Waiver </w:t>
      </w:r>
      <w:r w:rsidRPr="00C56115">
        <w:rPr>
          <w:b/>
          <w:bCs/>
          <w:highlight w:val="green"/>
          <w:u w:val="single"/>
        </w:rPr>
        <w:t>incident reporting system</w:t>
      </w:r>
      <w:r w:rsidR="00612483">
        <w:rPr>
          <w:b/>
          <w:bCs/>
          <w:u w:val="single"/>
        </w:rPr>
        <w:t>:</w:t>
      </w:r>
    </w:p>
    <w:p w14:paraId="2794675D" w14:textId="77777777" w:rsidR="00612483" w:rsidRDefault="00612483" w:rsidP="003C5468">
      <w:pPr>
        <w:rPr>
          <w:b/>
          <w:bCs/>
          <w:u w:val="single"/>
        </w:rPr>
      </w:pPr>
    </w:p>
    <w:p w14:paraId="797A258E" w14:textId="714BD0A5" w:rsidR="00A773C8" w:rsidRDefault="0090218F" w:rsidP="0090218F">
      <w:r>
        <w:t xml:space="preserve">The HCBS Incident Report can be accessed at </w:t>
      </w:r>
      <w:r w:rsidR="00A773C8">
        <w:t>-</w:t>
      </w:r>
      <w:r w:rsidR="005B5323">
        <w:t xml:space="preserve"> </w:t>
      </w:r>
    </w:p>
    <w:p w14:paraId="2A22AE7A" w14:textId="32BAB93D" w:rsidR="0090218F" w:rsidRDefault="00A773C8" w:rsidP="0090218F">
      <w:hyperlink r:id="rId19" w:history="1">
        <w:r>
          <w:rPr>
            <w:rStyle w:val="Hyperlink"/>
          </w:rPr>
          <w:t>HCBS Incident Reporting System | Georgia Medicaid</w:t>
        </w:r>
      </w:hyperlink>
      <w:r>
        <w:rPr>
          <w:noProof/>
        </w:rPr>
        <w:t xml:space="preserve"> </w:t>
      </w:r>
    </w:p>
    <w:p w14:paraId="0F8C3865" w14:textId="77777777" w:rsidR="0090218F" w:rsidRDefault="0090218F" w:rsidP="0090218F"/>
    <w:p w14:paraId="115C2567" w14:textId="6598BB08" w:rsidR="0090218F" w:rsidRDefault="0090218F" w:rsidP="0090218F">
      <w:r>
        <w:t xml:space="preserve">Additionally, we have a resources page to assist in training agency staff. </w:t>
      </w:r>
    </w:p>
    <w:p w14:paraId="1713A86D" w14:textId="77777777" w:rsidR="0090218F" w:rsidRDefault="0090218F" w:rsidP="0090218F"/>
    <w:p w14:paraId="6831266D" w14:textId="77777777" w:rsidR="0090218F" w:rsidRDefault="0090218F" w:rsidP="0090218F">
      <w:r>
        <w:t>Link to resource page:</w:t>
      </w:r>
    </w:p>
    <w:p w14:paraId="409C12B7" w14:textId="77777777" w:rsidR="0090218F" w:rsidRDefault="0090218F" w:rsidP="0090218F">
      <w:hyperlink r:id="rId20" w:history="1">
        <w:r>
          <w:rPr>
            <w:rStyle w:val="Hyperlink"/>
          </w:rPr>
          <w:t>https://medicaid.georgia.gov/programs/all-programs/waiver-programs/hcbs-incident-reporting-system-resources</w:t>
        </w:r>
      </w:hyperlink>
    </w:p>
    <w:p w14:paraId="39D39AE6" w14:textId="05EA42A6" w:rsidR="00A209D9" w:rsidRDefault="0090218F" w:rsidP="003C5468">
      <w:r>
        <w:t xml:space="preserve"> </w:t>
      </w:r>
    </w:p>
    <w:p w14:paraId="780375F6" w14:textId="21030011" w:rsidR="00B40BEB" w:rsidRDefault="005B5323" w:rsidP="003C5468">
      <w:r w:rsidRPr="005B5323">
        <w:rPr>
          <w:highlight w:val="yellow"/>
        </w:rPr>
        <w:t>General Services Manual - suspending referrals to providers for failure to report incidents.</w:t>
      </w:r>
      <w:r>
        <w:rPr>
          <w:highlight w:val="yellow"/>
        </w:rPr>
        <w:t xml:space="preserve"> </w:t>
      </w:r>
      <w:r w:rsidRPr="005B5323">
        <w:rPr>
          <w:i/>
          <w:iCs/>
          <w:sz w:val="23"/>
          <w:szCs w:val="23"/>
          <w:highlight w:val="yellow"/>
        </w:rPr>
        <w:t xml:space="preserve">The responsibility for submission of an incident report falls on the </w:t>
      </w:r>
      <w:r w:rsidRPr="005B5323">
        <w:rPr>
          <w:i/>
          <w:iCs/>
          <w:sz w:val="23"/>
          <w:szCs w:val="23"/>
          <w:highlight w:val="yellow"/>
          <w:u w:val="single"/>
        </w:rPr>
        <w:t>first person to</w:t>
      </w:r>
      <w:r w:rsidR="00971E59">
        <w:rPr>
          <w:i/>
          <w:iCs/>
          <w:sz w:val="23"/>
          <w:szCs w:val="23"/>
          <w:highlight w:val="yellow"/>
          <w:u w:val="single"/>
        </w:rPr>
        <w:t xml:space="preserve"> </w:t>
      </w:r>
      <w:r w:rsidR="00A73A2E" w:rsidRPr="005B5323">
        <w:rPr>
          <w:i/>
          <w:iCs/>
          <w:sz w:val="23"/>
          <w:szCs w:val="23"/>
          <w:highlight w:val="yellow"/>
          <w:u w:val="single"/>
        </w:rPr>
        <w:t>witness or discover the incident</w:t>
      </w:r>
      <w:r w:rsidR="00A73A2E" w:rsidRPr="005B5323">
        <w:rPr>
          <w:i/>
          <w:iCs/>
          <w:sz w:val="23"/>
          <w:szCs w:val="23"/>
          <w:highlight w:val="yellow"/>
        </w:rPr>
        <w:t xml:space="preserve"> regardless of location </w:t>
      </w:r>
    </w:p>
    <w:tbl>
      <w:tblPr>
        <w:tblpPr w:leftFromText="180" w:rightFromText="180" w:vertAnchor="text" w:horzAnchor="margin" w:tblpXSpec="center" w:tblpY="405"/>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50"/>
      </w:tblGrid>
      <w:tr w:rsidR="00B40BEB" w14:paraId="22C8A350" w14:textId="77777777" w:rsidTr="00971E59">
        <w:trPr>
          <w:trHeight w:val="5715"/>
        </w:trPr>
        <w:tc>
          <w:tcPr>
            <w:tcW w:w="11250" w:type="dxa"/>
          </w:tcPr>
          <w:p w14:paraId="1B560615" w14:textId="77777777" w:rsidR="00B40BEB" w:rsidRDefault="00B40BEB" w:rsidP="00971E59">
            <w:pPr>
              <w:jc w:val="center"/>
              <w:rPr>
                <w:rFonts w:ascii="Arial" w:hAnsi="Arial" w:cs="Arial"/>
                <w:b/>
              </w:rPr>
            </w:pPr>
            <w:r w:rsidRPr="00CE29FE">
              <w:rPr>
                <w:rFonts w:ascii="Arial" w:hAnsi="Arial" w:cs="Arial"/>
                <w:b/>
              </w:rPr>
              <w:t>Other Contacts</w:t>
            </w:r>
          </w:p>
          <w:p w14:paraId="4E341D48" w14:textId="77777777" w:rsidR="00B40BEB" w:rsidRDefault="00B40BEB" w:rsidP="00971E59">
            <w:pPr>
              <w:jc w:val="center"/>
              <w:rPr>
                <w:rFonts w:ascii="Arial" w:hAnsi="Arial" w:cs="Arial"/>
                <w:b/>
              </w:rPr>
            </w:pPr>
          </w:p>
          <w:p w14:paraId="40544233" w14:textId="77777777" w:rsidR="00B40BEB" w:rsidRPr="00CE29FE" w:rsidRDefault="00B40BEB" w:rsidP="00971E59">
            <w:pPr>
              <w:jc w:val="center"/>
              <w:rPr>
                <w:rFonts w:ascii="Arial" w:hAnsi="Arial" w:cs="Arial"/>
                <w:b/>
              </w:rPr>
            </w:pPr>
          </w:p>
          <w:p w14:paraId="0A82FDF8" w14:textId="77777777" w:rsidR="00B40BEB" w:rsidRPr="00CE29FE" w:rsidRDefault="00B40BEB" w:rsidP="002B0C57">
            <w:pPr>
              <w:rPr>
                <w:rFonts w:ascii="Arial" w:hAnsi="Arial" w:cs="Arial"/>
              </w:rPr>
            </w:pPr>
          </w:p>
          <w:p w14:paraId="5E55B961" w14:textId="51ECB0BD" w:rsidR="00B40BEB" w:rsidRDefault="00B40BEB" w:rsidP="002B0C57">
            <w:pPr>
              <w:pStyle w:val="ListParagraph"/>
              <w:numPr>
                <w:ilvl w:val="0"/>
                <w:numId w:val="2"/>
              </w:numPr>
              <w:ind w:left="1710"/>
              <w:rPr>
                <w:rFonts w:ascii="Arial" w:hAnsi="Arial" w:cs="Arial"/>
              </w:rPr>
            </w:pPr>
            <w:r w:rsidRPr="00CB3196">
              <w:rPr>
                <w:rFonts w:ascii="Arial" w:hAnsi="Arial" w:cs="Arial"/>
                <w:b/>
                <w:u w:val="single"/>
              </w:rPr>
              <w:t>Provider Enrollment</w:t>
            </w:r>
            <w:r w:rsidRPr="00CB3196">
              <w:rPr>
                <w:rFonts w:ascii="Arial" w:hAnsi="Arial" w:cs="Arial"/>
              </w:rPr>
              <w:t xml:space="preserve"> </w:t>
            </w:r>
            <w:hyperlink r:id="rId21" w:history="1">
              <w:r w:rsidRPr="00CB3196">
                <w:rPr>
                  <w:rStyle w:val="Hyperlink"/>
                  <w:rFonts w:ascii="Arial" w:hAnsi="Arial" w:cs="Arial"/>
                </w:rPr>
                <w:t>enrollment@dch.ga.gov</w:t>
              </w:r>
            </w:hyperlink>
            <w:r w:rsidRPr="00CB3196">
              <w:rPr>
                <w:rFonts w:ascii="Arial" w:hAnsi="Arial" w:cs="Arial"/>
              </w:rPr>
              <w:t xml:space="preserve"> </w:t>
            </w:r>
          </w:p>
          <w:p w14:paraId="7A3FFFAE" w14:textId="77777777" w:rsidR="00D932BE" w:rsidRPr="00D932BE" w:rsidRDefault="00D932BE" w:rsidP="00971E59">
            <w:pPr>
              <w:pStyle w:val="ListParagraph"/>
              <w:rPr>
                <w:rFonts w:ascii="Arial" w:hAnsi="Arial" w:cs="Arial"/>
              </w:rPr>
            </w:pPr>
          </w:p>
          <w:p w14:paraId="7722D130" w14:textId="77777777" w:rsidR="00B40BEB" w:rsidRPr="00CB3196" w:rsidRDefault="00B40BEB" w:rsidP="002B0C57">
            <w:pPr>
              <w:pStyle w:val="ListParagraph"/>
              <w:numPr>
                <w:ilvl w:val="0"/>
                <w:numId w:val="2"/>
              </w:numPr>
              <w:ind w:left="1710"/>
              <w:rPr>
                <w:rFonts w:ascii="Arial" w:hAnsi="Arial" w:cs="Arial"/>
              </w:rPr>
            </w:pPr>
            <w:bookmarkStart w:id="0" w:name="_Hlk133924039"/>
            <w:r w:rsidRPr="00CB3196">
              <w:rPr>
                <w:rFonts w:ascii="Arial" w:hAnsi="Arial" w:cs="Arial"/>
                <w:b/>
                <w:u w:val="single"/>
              </w:rPr>
              <w:t>Revalidation</w:t>
            </w:r>
            <w:r w:rsidRPr="00CB3196">
              <w:rPr>
                <w:rFonts w:ascii="Arial" w:hAnsi="Arial" w:cs="Arial"/>
              </w:rPr>
              <w:t xml:space="preserve">, </w:t>
            </w:r>
            <w:hyperlink r:id="rId22" w:history="1">
              <w:r w:rsidRPr="00CB3196">
                <w:rPr>
                  <w:rStyle w:val="Hyperlink"/>
                  <w:rFonts w:ascii="Arial" w:hAnsi="Arial" w:cs="Arial"/>
                </w:rPr>
                <w:t>revalidationenrollment2@dch.ga.gov</w:t>
              </w:r>
            </w:hyperlink>
            <w:r w:rsidRPr="00CB3196">
              <w:rPr>
                <w:rFonts w:ascii="Arial" w:hAnsi="Arial" w:cs="Arial"/>
              </w:rPr>
              <w:t xml:space="preserve"> </w:t>
            </w:r>
          </w:p>
          <w:p w14:paraId="0DC00CF6" w14:textId="77777777" w:rsidR="00B40BEB" w:rsidRPr="00CE29FE" w:rsidRDefault="00B40BEB" w:rsidP="00971E59">
            <w:pPr>
              <w:ind w:left="990"/>
              <w:rPr>
                <w:rFonts w:ascii="Arial" w:hAnsi="Arial" w:cs="Arial"/>
              </w:rPr>
            </w:pPr>
          </w:p>
          <w:p w14:paraId="6D90DB7B" w14:textId="5191F61F" w:rsidR="00A06783" w:rsidRPr="00D932BE" w:rsidRDefault="00B40BEB" w:rsidP="002B0C57">
            <w:pPr>
              <w:pStyle w:val="ListParagraph"/>
              <w:numPr>
                <w:ilvl w:val="0"/>
                <w:numId w:val="2"/>
              </w:numPr>
              <w:ind w:left="1710"/>
            </w:pPr>
            <w:r w:rsidRPr="00A06783">
              <w:rPr>
                <w:rFonts w:ascii="Arial" w:hAnsi="Arial" w:cs="Arial"/>
                <w:b/>
                <w:u w:val="single"/>
              </w:rPr>
              <w:t>CVO</w:t>
            </w:r>
            <w:r w:rsidRPr="00A06783">
              <w:rPr>
                <w:rFonts w:ascii="Arial" w:hAnsi="Arial" w:cs="Arial"/>
              </w:rPr>
              <w:t>, 1 800-766-4456</w:t>
            </w:r>
            <w:r w:rsidR="00A06783" w:rsidRPr="00A06783">
              <w:rPr>
                <w:rFonts w:ascii="Arial" w:hAnsi="Arial" w:cs="Arial"/>
              </w:rPr>
              <w:t xml:space="preserve">     </w:t>
            </w:r>
            <w:hyperlink r:id="rId23" w:history="1">
              <w:r w:rsidR="00A06783" w:rsidRPr="008D6FC2">
                <w:rPr>
                  <w:rStyle w:val="Hyperlink"/>
                  <w:rFonts w:ascii="Arial" w:hAnsi="Arial" w:cs="Arial"/>
                </w:rPr>
                <w:t>outreachsupport@verisys.com</w:t>
              </w:r>
            </w:hyperlink>
          </w:p>
          <w:bookmarkEnd w:id="0"/>
          <w:p w14:paraId="62839459" w14:textId="77777777" w:rsidR="00D932BE" w:rsidRDefault="00D932BE" w:rsidP="00971E59">
            <w:pPr>
              <w:pStyle w:val="ListParagraph"/>
            </w:pPr>
          </w:p>
          <w:p w14:paraId="679BE3EB" w14:textId="22715409" w:rsidR="00D932BE" w:rsidRDefault="00D932BE" w:rsidP="002B0C57">
            <w:pPr>
              <w:pStyle w:val="ListParagraph"/>
              <w:numPr>
                <w:ilvl w:val="0"/>
                <w:numId w:val="2"/>
              </w:numPr>
              <w:ind w:left="1710"/>
              <w:rPr>
                <w:rFonts w:ascii="Arial" w:hAnsi="Arial" w:cs="Arial"/>
              </w:rPr>
            </w:pPr>
            <w:r w:rsidRPr="00D932BE">
              <w:rPr>
                <w:rFonts w:ascii="Arial" w:hAnsi="Arial" w:cs="Arial"/>
                <w:b/>
                <w:bCs/>
                <w:u w:val="single"/>
              </w:rPr>
              <w:t>Gainwel</w:t>
            </w:r>
            <w:r w:rsidRPr="00D932BE">
              <w:rPr>
                <w:rFonts w:ascii="Arial" w:hAnsi="Arial" w:cs="Arial"/>
              </w:rPr>
              <w:t>l-  Gainwell Field Representative assistance</w:t>
            </w:r>
            <w:r>
              <w:rPr>
                <w:rFonts w:ascii="Arial" w:hAnsi="Arial" w:cs="Arial"/>
              </w:rPr>
              <w:t>-</w:t>
            </w:r>
            <w:r w:rsidRPr="00D932BE">
              <w:rPr>
                <w:rFonts w:ascii="Arial" w:hAnsi="Arial" w:cs="Arial"/>
              </w:rPr>
              <w:t xml:space="preserve"> GAMMIS website, </w:t>
            </w:r>
            <w:hyperlink r:id="rId24" w:history="1">
              <w:r w:rsidRPr="00D932BE">
                <w:rPr>
                  <w:rStyle w:val="Hyperlink"/>
                  <w:rFonts w:ascii="Arial" w:hAnsi="Arial" w:cs="Arial"/>
                </w:rPr>
                <w:t>www.MMIS.georgia.gov</w:t>
              </w:r>
            </w:hyperlink>
            <w:r w:rsidRPr="00D932BE">
              <w:rPr>
                <w:rFonts w:ascii="Arial" w:hAnsi="Arial" w:cs="Arial"/>
              </w:rPr>
              <w:t xml:space="preserve">, select  Contact Information tab, then Contact Us tab. Choose </w:t>
            </w:r>
            <w:r w:rsidR="00C831A4">
              <w:rPr>
                <w:rFonts w:ascii="Arial" w:hAnsi="Arial" w:cs="Arial"/>
              </w:rPr>
              <w:t xml:space="preserve">the applicable </w:t>
            </w:r>
            <w:r w:rsidRPr="00D932BE">
              <w:rPr>
                <w:rFonts w:ascii="Arial" w:hAnsi="Arial" w:cs="Arial"/>
              </w:rPr>
              <w:t xml:space="preserve">drop-down </w:t>
            </w:r>
            <w:r w:rsidR="00C831A4">
              <w:rPr>
                <w:rFonts w:ascii="Arial" w:hAnsi="Arial" w:cs="Arial"/>
              </w:rPr>
              <w:t>from the list</w:t>
            </w:r>
            <w:r w:rsidRPr="00D932BE">
              <w:rPr>
                <w:rFonts w:ascii="Arial" w:hAnsi="Arial" w:cs="Arial"/>
              </w:rPr>
              <w:t>.</w:t>
            </w:r>
            <w:r w:rsidR="00C831A4">
              <w:rPr>
                <w:rFonts w:ascii="Arial" w:hAnsi="Arial" w:cs="Arial"/>
              </w:rPr>
              <w:t xml:space="preserve"> Call 800-766-4456.</w:t>
            </w:r>
            <w:r w:rsidRPr="00D932BE">
              <w:rPr>
                <w:rFonts w:ascii="Arial" w:hAnsi="Arial" w:cs="Arial"/>
              </w:rPr>
              <w:t xml:space="preserve">  </w:t>
            </w:r>
          </w:p>
          <w:p w14:paraId="57024FC4" w14:textId="77777777" w:rsidR="00D932BE" w:rsidRPr="00D932BE" w:rsidRDefault="00D932BE" w:rsidP="00971E59">
            <w:pPr>
              <w:pStyle w:val="ListParagraph"/>
              <w:rPr>
                <w:rFonts w:ascii="Arial" w:hAnsi="Arial" w:cs="Arial"/>
              </w:rPr>
            </w:pPr>
          </w:p>
          <w:p w14:paraId="140713B6" w14:textId="5E1A7ABD" w:rsidR="00B40BEB" w:rsidRPr="00895457" w:rsidRDefault="00B40BEB" w:rsidP="00971E59">
            <w:pPr>
              <w:spacing w:before="68"/>
              <w:ind w:left="990"/>
              <w:rPr>
                <w:rFonts w:ascii="Arial" w:hAnsi="Arial" w:cs="Arial"/>
                <w:b/>
                <w:bCs/>
                <w:spacing w:val="-3"/>
                <w:highlight w:val="yellow"/>
                <w:u w:val="single"/>
              </w:rPr>
            </w:pPr>
            <w:r w:rsidRPr="00895457">
              <w:rPr>
                <w:rFonts w:ascii="Arial" w:hAnsi="Arial" w:cs="Arial"/>
                <w:b/>
                <w:bCs/>
                <w:spacing w:val="-3"/>
                <w:highlight w:val="yellow"/>
                <w:u w:val="single"/>
              </w:rPr>
              <w:t xml:space="preserve">Finding a list of active </w:t>
            </w:r>
            <w:r w:rsidR="002B0C57">
              <w:rPr>
                <w:rFonts w:ascii="Arial" w:hAnsi="Arial" w:cs="Arial"/>
                <w:b/>
                <w:bCs/>
                <w:spacing w:val="-3"/>
                <w:highlight w:val="yellow"/>
                <w:u w:val="single"/>
              </w:rPr>
              <w:t>M</w:t>
            </w:r>
            <w:r w:rsidRPr="00895457">
              <w:rPr>
                <w:rFonts w:ascii="Arial" w:hAnsi="Arial" w:cs="Arial"/>
                <w:b/>
                <w:bCs/>
                <w:spacing w:val="-3"/>
                <w:highlight w:val="yellow"/>
                <w:u w:val="single"/>
              </w:rPr>
              <w:t>edicaid providers in G</w:t>
            </w:r>
            <w:r w:rsidR="002B0C57">
              <w:rPr>
                <w:rFonts w:ascii="Arial" w:hAnsi="Arial" w:cs="Arial"/>
                <w:b/>
                <w:bCs/>
                <w:spacing w:val="-3"/>
                <w:highlight w:val="yellow"/>
                <w:u w:val="single"/>
              </w:rPr>
              <w:t>A</w:t>
            </w:r>
          </w:p>
          <w:p w14:paraId="6E8BEC47" w14:textId="77777777" w:rsidR="00B40BEB" w:rsidRDefault="00B40BEB" w:rsidP="00971E59">
            <w:pPr>
              <w:spacing w:before="68"/>
              <w:ind w:left="990"/>
              <w:rPr>
                <w:rFonts w:ascii="Arial" w:hAnsi="Arial" w:cs="Arial"/>
                <w:bCs/>
                <w:spacing w:val="-3"/>
              </w:rPr>
            </w:pPr>
            <w:r w:rsidRPr="00895457">
              <w:rPr>
                <w:rFonts w:ascii="Arial" w:hAnsi="Arial" w:cs="Arial"/>
                <w:bCs/>
                <w:spacing w:val="-3"/>
                <w:highlight w:val="yellow"/>
              </w:rPr>
              <w:tab/>
            </w:r>
            <w:r w:rsidRPr="00895457">
              <w:rPr>
                <w:highlight w:val="yellow"/>
              </w:rPr>
              <w:t xml:space="preserve"> </w:t>
            </w:r>
            <w:hyperlink r:id="rId25" w:history="1">
              <w:r w:rsidRPr="00895457">
                <w:rPr>
                  <w:rStyle w:val="Hyperlink"/>
                  <w:highlight w:val="yellow"/>
                </w:rPr>
                <w:t>https://dch.georgia.gov/</w:t>
              </w:r>
            </w:hyperlink>
            <w:r w:rsidRPr="00895457">
              <w:rPr>
                <w:highlight w:val="yellow"/>
              </w:rPr>
              <w:t xml:space="preserve"> </w:t>
            </w:r>
            <w:r w:rsidRPr="00895457">
              <w:rPr>
                <w:rFonts w:ascii="Arial" w:hAnsi="Arial" w:cs="Arial"/>
                <w:bCs/>
                <w:spacing w:val="-3"/>
                <w:highlight w:val="yellow"/>
              </w:rPr>
              <w:t>click on ‘providers’ and ‘provider directory’</w:t>
            </w:r>
          </w:p>
          <w:p w14:paraId="08F464B8" w14:textId="77777777" w:rsidR="00B40BEB" w:rsidRDefault="00B40BEB" w:rsidP="00971E59">
            <w:pPr>
              <w:jc w:val="center"/>
              <w:rPr>
                <w:rFonts w:ascii="Arial" w:hAnsi="Arial" w:cs="Arial"/>
                <w:b/>
              </w:rPr>
            </w:pPr>
          </w:p>
        </w:tc>
      </w:tr>
    </w:tbl>
    <w:p w14:paraId="062DFDF2" w14:textId="2EB343E6" w:rsidR="00B40BEB" w:rsidRDefault="00B40BEB" w:rsidP="00B40BEB">
      <w:pPr>
        <w:spacing w:before="68"/>
        <w:rPr>
          <w:rFonts w:ascii="Arial" w:hAnsi="Arial" w:cs="Arial"/>
          <w:b/>
          <w:bCs/>
          <w:spacing w:val="-3"/>
          <w:highlight w:val="yellow"/>
          <w:u w:val="single"/>
        </w:rPr>
      </w:pPr>
    </w:p>
    <w:p w14:paraId="788DCB83" w14:textId="0AA19E83" w:rsidR="00084A6A" w:rsidRDefault="004D4CF2" w:rsidP="00B40BEB">
      <w:pPr>
        <w:spacing w:before="68"/>
        <w:rPr>
          <w:rFonts w:ascii="Arial" w:hAnsi="Arial" w:cs="Arial"/>
          <w:b/>
          <w:bCs/>
          <w:spacing w:val="-3"/>
          <w:highlight w:val="yellow"/>
          <w:u w:val="single"/>
        </w:rPr>
      </w:pPr>
      <w:r w:rsidRPr="004D4CF2">
        <w:rPr>
          <w:rFonts w:ascii="Arial" w:hAnsi="Arial" w:cs="Arial"/>
          <w:b/>
          <w:bCs/>
          <w:noProof/>
          <w:spacing w:val="-3"/>
          <w:u w:val="single"/>
        </w:rPr>
        <w:lastRenderedPageBreak/>
        <w:drawing>
          <wp:inline distT="0" distB="0" distL="0" distR="0" wp14:anchorId="754AC69A" wp14:editId="07275EA0">
            <wp:extent cx="4316819" cy="3054905"/>
            <wp:effectExtent l="0" t="0" r="7620" b="0"/>
            <wp:docPr id="2116092863"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092863" name="Picture 1" descr="Graphical user interface, text, application, email&#10;&#10;Description automatically generated"/>
                    <pic:cNvPicPr/>
                  </pic:nvPicPr>
                  <pic:blipFill>
                    <a:blip r:embed="rId26"/>
                    <a:stretch>
                      <a:fillRect/>
                    </a:stretch>
                  </pic:blipFill>
                  <pic:spPr>
                    <a:xfrm>
                      <a:off x="0" y="0"/>
                      <a:ext cx="4339114" cy="3070683"/>
                    </a:xfrm>
                    <a:prstGeom prst="rect">
                      <a:avLst/>
                    </a:prstGeom>
                  </pic:spPr>
                </pic:pic>
              </a:graphicData>
            </a:graphic>
          </wp:inline>
        </w:drawing>
      </w:r>
    </w:p>
    <w:p w14:paraId="4474844F" w14:textId="4D923E30" w:rsidR="00084A6A" w:rsidRDefault="00084A6A" w:rsidP="00B40BEB">
      <w:pPr>
        <w:spacing w:before="68"/>
        <w:rPr>
          <w:rFonts w:ascii="Arial" w:hAnsi="Arial" w:cs="Arial"/>
          <w:b/>
          <w:bCs/>
          <w:i/>
          <w:spacing w:val="-3"/>
          <w:u w:val="single"/>
        </w:rPr>
      </w:pPr>
    </w:p>
    <w:p w14:paraId="0B4525AA" w14:textId="77777777" w:rsidR="003E620D" w:rsidRDefault="003E620D" w:rsidP="003E620D">
      <w:pPr>
        <w:rPr>
          <w:rFonts w:ascii="Arial" w:hAnsi="Arial" w:cs="Arial"/>
          <w:b/>
          <w:bCs/>
          <w:i/>
          <w:color w:val="FF0000"/>
        </w:rPr>
      </w:pPr>
    </w:p>
    <w:p w14:paraId="16CD9D00" w14:textId="34786EF3" w:rsidR="003E620D" w:rsidRPr="003E620D" w:rsidRDefault="003E620D" w:rsidP="003E620D">
      <w:pPr>
        <w:rPr>
          <w:rFonts w:ascii="Arial" w:hAnsi="Arial" w:cs="Arial"/>
          <w:b/>
          <w:bCs/>
          <w:i/>
        </w:rPr>
      </w:pPr>
      <w:r w:rsidRPr="003E620D">
        <w:rPr>
          <w:rFonts w:ascii="Arial" w:hAnsi="Arial" w:cs="Arial"/>
          <w:b/>
          <w:bCs/>
          <w:i/>
        </w:rPr>
        <w:t xml:space="preserve">Healthcare Facility Regulation (HFR)- proxy forms/find a facility/complaints  </w:t>
      </w:r>
    </w:p>
    <w:p w14:paraId="24626848" w14:textId="7CF2B8ED" w:rsidR="003E620D" w:rsidRDefault="00F86007" w:rsidP="003E620D">
      <w:pPr>
        <w:spacing w:before="68"/>
        <w:rPr>
          <w:rFonts w:ascii="Arial" w:hAnsi="Arial" w:cs="Arial"/>
          <w:b/>
          <w:bCs/>
          <w:i/>
          <w:color w:val="FF0000"/>
        </w:rPr>
      </w:pPr>
      <w:hyperlink r:id="rId27" w:history="1">
        <w:r w:rsidRPr="007671F7">
          <w:rPr>
            <w:rStyle w:val="Hyperlink"/>
            <w:rFonts w:ascii="Arial" w:hAnsi="Arial" w:cs="Arial"/>
            <w:b/>
            <w:bCs/>
            <w:i/>
          </w:rPr>
          <w:t>https://dch.georgia.gov/divisionsoffices/hfrd</w:t>
        </w:r>
      </w:hyperlink>
    </w:p>
    <w:p w14:paraId="209194CB" w14:textId="77777777" w:rsidR="00F86007" w:rsidRDefault="00F86007" w:rsidP="003E620D">
      <w:pPr>
        <w:spacing w:before="68"/>
        <w:rPr>
          <w:rStyle w:val="Hyperlink"/>
          <w:rFonts w:ascii="Arial" w:hAnsi="Arial" w:cs="Arial"/>
          <w:b/>
          <w:bCs/>
          <w:i/>
          <w:color w:val="FF0000"/>
          <w:u w:val="none"/>
        </w:rPr>
      </w:pPr>
    </w:p>
    <w:p w14:paraId="31B89FFA" w14:textId="0E958861" w:rsidR="00084A6A" w:rsidRPr="005B5323" w:rsidRDefault="003E620D" w:rsidP="007F7004">
      <w:pPr>
        <w:spacing w:before="68"/>
        <w:rPr>
          <w:rFonts w:ascii="Arial" w:hAnsi="Arial" w:cs="Arial"/>
          <w:i/>
        </w:rPr>
      </w:pPr>
      <w:r w:rsidRPr="006F53F4">
        <w:rPr>
          <w:rFonts w:ascii="Arial" w:hAnsi="Arial" w:cs="Arial"/>
          <w:b/>
          <w:bCs/>
          <w:iCs/>
          <w:color w:val="FF0000"/>
          <w:highlight w:val="yellow"/>
          <w:u w:val="single"/>
        </w:rPr>
        <w:t>EDWP Referral Process-</w:t>
      </w:r>
      <w:r w:rsidRPr="007F7004">
        <w:rPr>
          <w:rFonts w:ascii="Arial" w:hAnsi="Arial" w:cs="Arial"/>
          <w:b/>
          <w:bCs/>
          <w:iCs/>
          <w:color w:val="FF0000"/>
        </w:rPr>
        <w:t xml:space="preserve"> </w:t>
      </w:r>
      <w:r w:rsidR="007F7004" w:rsidRPr="007F7004">
        <w:rPr>
          <w:rFonts w:ascii="Arial" w:hAnsi="Arial" w:cs="Arial"/>
          <w:b/>
          <w:bCs/>
          <w:iCs/>
          <w:color w:val="FF0000"/>
        </w:rPr>
        <w:t xml:space="preserve">    </w:t>
      </w:r>
      <w:r w:rsidR="00084A6A" w:rsidRPr="005B5323">
        <w:rPr>
          <w:rFonts w:ascii="Arial" w:hAnsi="Arial" w:cs="Arial"/>
          <w:i/>
        </w:rPr>
        <w:t>AAA contact information-</w:t>
      </w:r>
      <w:r w:rsidR="007F7004" w:rsidRPr="005B5323">
        <w:rPr>
          <w:rFonts w:ascii="Arial" w:hAnsi="Arial" w:cs="Arial"/>
          <w:i/>
        </w:rPr>
        <w:t xml:space="preserve"> </w:t>
      </w:r>
    </w:p>
    <w:p w14:paraId="12DE0294" w14:textId="26824D7E" w:rsidR="00084A6A" w:rsidRDefault="003E620D" w:rsidP="003E620D">
      <w:pPr>
        <w:spacing w:before="68"/>
        <w:ind w:firstLine="720"/>
        <w:rPr>
          <w:rFonts w:ascii="Arial" w:hAnsi="Arial" w:cs="Arial"/>
          <w:sz w:val="28"/>
          <w:szCs w:val="28"/>
        </w:rPr>
      </w:pPr>
      <w:hyperlink r:id="rId28" w:history="1">
        <w:r w:rsidRPr="0003520D">
          <w:rPr>
            <w:rStyle w:val="Hyperlink"/>
            <w:rFonts w:ascii="Arial" w:hAnsi="Arial" w:cs="Arial"/>
            <w:sz w:val="28"/>
            <w:szCs w:val="28"/>
          </w:rPr>
          <w:t>https://aging.georgia.gov/locations</w:t>
        </w:r>
      </w:hyperlink>
    </w:p>
    <w:p w14:paraId="5C16727E" w14:textId="77777777" w:rsidR="00084A6A" w:rsidRDefault="00084A6A" w:rsidP="00084A6A">
      <w:pPr>
        <w:spacing w:before="68"/>
        <w:rPr>
          <w:rFonts w:ascii="Arial" w:hAnsi="Arial" w:cs="Arial"/>
          <w:i/>
        </w:rPr>
      </w:pPr>
    </w:p>
    <w:p w14:paraId="643337AB" w14:textId="77777777" w:rsidR="00084A6A" w:rsidRPr="005B5323" w:rsidRDefault="00084A6A" w:rsidP="00084A6A">
      <w:pPr>
        <w:rPr>
          <w:rFonts w:ascii="Arial" w:hAnsi="Arial" w:cs="Arial"/>
          <w:bCs/>
          <w:i/>
        </w:rPr>
      </w:pPr>
      <w:r w:rsidRPr="005B5323">
        <w:rPr>
          <w:rFonts w:ascii="Arial" w:hAnsi="Arial" w:cs="Arial"/>
          <w:bCs/>
          <w:i/>
        </w:rPr>
        <w:t>Online referral system for CCSP referrals to the appropriate AAA-    link below</w:t>
      </w:r>
    </w:p>
    <w:p w14:paraId="1BEB8A8B" w14:textId="77777777" w:rsidR="00084A6A" w:rsidRDefault="00084A6A" w:rsidP="00084A6A">
      <w:pPr>
        <w:rPr>
          <w:rFonts w:ascii="Arial" w:hAnsi="Arial" w:cs="Arial"/>
          <w:b/>
          <w:i/>
          <w:color w:val="FF0000"/>
          <w:u w:val="single"/>
        </w:rPr>
      </w:pPr>
    </w:p>
    <w:p w14:paraId="37CE2089" w14:textId="77777777" w:rsidR="00084A6A" w:rsidRPr="007F7004" w:rsidRDefault="00084A6A" w:rsidP="00084A6A">
      <w:pPr>
        <w:rPr>
          <w:rFonts w:ascii="Arial" w:hAnsi="Arial" w:cs="Arial"/>
          <w:sz w:val="22"/>
          <w:szCs w:val="22"/>
        </w:rPr>
      </w:pPr>
      <w:hyperlink r:id="rId29" w:history="1">
        <w:r w:rsidRPr="00D73D46">
          <w:rPr>
            <w:rStyle w:val="Hyperlink"/>
            <w:rFonts w:ascii="Arial" w:hAnsi="Arial" w:cs="Arial"/>
            <w:sz w:val="22"/>
            <w:szCs w:val="22"/>
          </w:rPr>
          <w:t>https://hssgaprod.wellsky.com/assessments/?WebIntake=2CBCF6CD-9412-4839-8EF8-5864FA6BA0F9</w:t>
        </w:r>
      </w:hyperlink>
    </w:p>
    <w:p w14:paraId="79C2EECC" w14:textId="77777777" w:rsidR="00084A6A" w:rsidRDefault="00084A6A" w:rsidP="00084A6A">
      <w:pPr>
        <w:rPr>
          <w:sz w:val="22"/>
          <w:szCs w:val="22"/>
        </w:rPr>
      </w:pPr>
    </w:p>
    <w:p w14:paraId="46500FCE" w14:textId="360D8D18" w:rsidR="00084A6A" w:rsidRDefault="00084A6A" w:rsidP="00084A6A">
      <w:pPr>
        <w:rPr>
          <w:sz w:val="22"/>
          <w:szCs w:val="22"/>
        </w:rPr>
      </w:pPr>
      <w:r>
        <w:rPr>
          <w:sz w:val="22"/>
          <w:szCs w:val="22"/>
        </w:rPr>
        <w:t>*The link above is the best way for providers to submit 3</w:t>
      </w:r>
      <w:r>
        <w:rPr>
          <w:sz w:val="22"/>
          <w:szCs w:val="22"/>
          <w:vertAlign w:val="superscript"/>
        </w:rPr>
        <w:t>rd</w:t>
      </w:r>
      <w:r>
        <w:rPr>
          <w:sz w:val="22"/>
          <w:szCs w:val="22"/>
        </w:rPr>
        <w:t xml:space="preserve"> party referrals if they aren’t sure where they need to go.</w:t>
      </w:r>
    </w:p>
    <w:p w14:paraId="79693980" w14:textId="77777777" w:rsidR="00B40BEB" w:rsidRPr="000C7AB4" w:rsidRDefault="00B40BEB" w:rsidP="00B40BEB">
      <w:pPr>
        <w:spacing w:before="68"/>
        <w:rPr>
          <w:rFonts w:ascii="Arial" w:hAnsi="Arial" w:cs="Arial"/>
          <w:i/>
          <w:color w:val="FF0000"/>
        </w:rPr>
      </w:pPr>
    </w:p>
    <w:tbl>
      <w:tblPr>
        <w:tblW w:w="981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B40BEB" w14:paraId="0253386E" w14:textId="77777777" w:rsidTr="003E620D">
        <w:trPr>
          <w:trHeight w:val="350"/>
        </w:trPr>
        <w:tc>
          <w:tcPr>
            <w:tcW w:w="9810" w:type="dxa"/>
          </w:tcPr>
          <w:p w14:paraId="18245899" w14:textId="3E11B45E" w:rsidR="00B40BEB" w:rsidRDefault="00B40BEB" w:rsidP="001A77BE">
            <w:pPr>
              <w:ind w:left="270"/>
              <w:rPr>
                <w:rFonts w:ascii="Arial" w:hAnsi="Arial" w:cs="Arial"/>
              </w:rPr>
            </w:pPr>
            <w:r w:rsidRPr="005359BB">
              <w:rPr>
                <w:rFonts w:ascii="Arial" w:hAnsi="Arial" w:cs="Arial"/>
                <w:b/>
                <w:bCs/>
                <w:i/>
              </w:rPr>
              <w:t>ATLANTA</w:t>
            </w:r>
            <w:r w:rsidR="001A77BE">
              <w:rPr>
                <w:rFonts w:ascii="Arial" w:hAnsi="Arial" w:cs="Arial"/>
              </w:rPr>
              <w:t xml:space="preserve"> </w:t>
            </w:r>
            <w:r w:rsidRPr="005359BB">
              <w:rPr>
                <w:rFonts w:ascii="Arial" w:hAnsi="Arial" w:cs="Arial"/>
              </w:rPr>
              <w:t>404-463-3333.</w:t>
            </w:r>
          </w:p>
          <w:p w14:paraId="4567B1C9" w14:textId="20421997" w:rsidR="00B40BEB" w:rsidRPr="000C7AB4" w:rsidRDefault="00B40BEB" w:rsidP="00A06A39">
            <w:pPr>
              <w:spacing w:before="68"/>
              <w:ind w:left="270"/>
              <w:rPr>
                <w:rFonts w:ascii="Arial" w:hAnsi="Arial" w:cs="Arial"/>
              </w:rPr>
            </w:pPr>
            <w:r w:rsidRPr="005359BB">
              <w:rPr>
                <w:rFonts w:ascii="Arial" w:hAnsi="Arial" w:cs="Arial"/>
                <w:b/>
                <w:bCs/>
                <w:i/>
              </w:rPr>
              <w:t>CSRA</w:t>
            </w:r>
            <w:r w:rsidRPr="000C7AB4">
              <w:rPr>
                <w:rFonts w:ascii="Arial" w:hAnsi="Arial" w:cs="Arial"/>
                <w:i/>
                <w:color w:val="FF0000"/>
              </w:rPr>
              <w:t xml:space="preserve"> </w:t>
            </w:r>
            <w:r>
              <w:rPr>
                <w:rFonts w:ascii="Arial" w:hAnsi="Arial" w:cs="Arial"/>
              </w:rPr>
              <w:t>888-922-4464</w:t>
            </w:r>
            <w:r w:rsidR="00895457">
              <w:rPr>
                <w:rFonts w:ascii="Arial" w:hAnsi="Arial" w:cs="Arial"/>
              </w:rPr>
              <w:t xml:space="preserve"> and 706-210-2018</w:t>
            </w:r>
          </w:p>
          <w:p w14:paraId="361C3B72" w14:textId="77777777" w:rsidR="00B40BEB" w:rsidRPr="000C7AB4" w:rsidRDefault="00B40BEB" w:rsidP="00A06A39">
            <w:pPr>
              <w:spacing w:before="68"/>
              <w:ind w:left="270"/>
              <w:rPr>
                <w:rFonts w:ascii="Arial" w:hAnsi="Arial" w:cs="Arial"/>
              </w:rPr>
            </w:pPr>
            <w:r w:rsidRPr="005359BB">
              <w:rPr>
                <w:rFonts w:ascii="Arial" w:hAnsi="Arial" w:cs="Arial"/>
                <w:b/>
                <w:bCs/>
              </w:rPr>
              <w:t>Coastal</w:t>
            </w:r>
            <w:r w:rsidRPr="000C7AB4">
              <w:rPr>
                <w:rFonts w:ascii="Arial" w:hAnsi="Arial" w:cs="Arial"/>
              </w:rPr>
              <w:t xml:space="preserve"> </w:t>
            </w:r>
            <w:r>
              <w:rPr>
                <w:rFonts w:ascii="Arial" w:hAnsi="Arial" w:cs="Arial"/>
              </w:rPr>
              <w:t>800-580-6860</w:t>
            </w:r>
          </w:p>
          <w:p w14:paraId="74214C91" w14:textId="74266CBD" w:rsidR="00B40BEB" w:rsidRPr="000C7AB4" w:rsidRDefault="00B40BEB" w:rsidP="00A06A39">
            <w:pPr>
              <w:spacing w:before="68"/>
              <w:ind w:left="270"/>
              <w:rPr>
                <w:rFonts w:ascii="Arial" w:hAnsi="Arial" w:cs="Arial"/>
              </w:rPr>
            </w:pPr>
            <w:r w:rsidRPr="005359BB">
              <w:rPr>
                <w:rFonts w:ascii="Arial" w:hAnsi="Arial" w:cs="Arial"/>
                <w:b/>
                <w:bCs/>
              </w:rPr>
              <w:t>Georgia Mountains</w:t>
            </w:r>
            <w:r w:rsidRPr="000C7AB4">
              <w:rPr>
                <w:rFonts w:ascii="Arial" w:hAnsi="Arial" w:cs="Arial"/>
              </w:rPr>
              <w:t xml:space="preserve"> (Legacy Link) </w:t>
            </w:r>
            <w:r w:rsidR="00895457">
              <w:rPr>
                <w:rFonts w:ascii="Arial" w:hAnsi="Arial" w:cs="Arial"/>
              </w:rPr>
              <w:t>800-845-5465 and 770-538-2650</w:t>
            </w:r>
          </w:p>
          <w:p w14:paraId="3C8353CE" w14:textId="79723C1A" w:rsidR="00B40BEB" w:rsidRPr="000C7AB4" w:rsidRDefault="00B40BEB" w:rsidP="00A06A39">
            <w:pPr>
              <w:spacing w:before="68"/>
              <w:ind w:left="270"/>
              <w:rPr>
                <w:rFonts w:ascii="Arial" w:hAnsi="Arial" w:cs="Arial"/>
              </w:rPr>
            </w:pPr>
            <w:r w:rsidRPr="005359BB">
              <w:rPr>
                <w:rFonts w:ascii="Arial" w:hAnsi="Arial" w:cs="Arial"/>
                <w:b/>
                <w:bCs/>
              </w:rPr>
              <w:t>Heart</w:t>
            </w:r>
            <w:r w:rsidRPr="000C7AB4">
              <w:rPr>
                <w:rFonts w:ascii="Arial" w:hAnsi="Arial" w:cs="Arial"/>
              </w:rPr>
              <w:t xml:space="preserve"> </w:t>
            </w:r>
            <w:r>
              <w:rPr>
                <w:rFonts w:ascii="Arial" w:hAnsi="Arial" w:cs="Arial"/>
              </w:rPr>
              <w:t>888-367-9913</w:t>
            </w:r>
            <w:r w:rsidR="00895457">
              <w:rPr>
                <w:rFonts w:ascii="Arial" w:hAnsi="Arial" w:cs="Arial"/>
              </w:rPr>
              <w:t xml:space="preserve"> and 912-367-3648</w:t>
            </w:r>
          </w:p>
          <w:p w14:paraId="1532ECDE" w14:textId="16E80444" w:rsidR="00B40BEB" w:rsidRPr="000C7AB4" w:rsidRDefault="00B40BEB" w:rsidP="00A06A39">
            <w:pPr>
              <w:spacing w:before="68"/>
              <w:ind w:left="270"/>
              <w:rPr>
                <w:rFonts w:ascii="Arial" w:hAnsi="Arial" w:cs="Arial"/>
              </w:rPr>
            </w:pPr>
            <w:r w:rsidRPr="005359BB">
              <w:rPr>
                <w:rFonts w:ascii="Arial" w:hAnsi="Arial" w:cs="Arial"/>
                <w:b/>
                <w:bCs/>
              </w:rPr>
              <w:t>Middle</w:t>
            </w:r>
            <w:r w:rsidRPr="000C7AB4">
              <w:rPr>
                <w:rFonts w:ascii="Arial" w:hAnsi="Arial" w:cs="Arial"/>
              </w:rPr>
              <w:t xml:space="preserve"> </w:t>
            </w:r>
            <w:r w:rsidR="00895457">
              <w:rPr>
                <w:rFonts w:ascii="Arial" w:hAnsi="Arial" w:cs="Arial"/>
              </w:rPr>
              <w:t>478-751-6466</w:t>
            </w:r>
          </w:p>
          <w:p w14:paraId="5DB5AAC2" w14:textId="259FB684" w:rsidR="00B40BEB" w:rsidRPr="000C7AB4" w:rsidRDefault="00B40BEB" w:rsidP="00A06A39">
            <w:pPr>
              <w:spacing w:before="68"/>
              <w:ind w:left="270"/>
              <w:rPr>
                <w:rFonts w:ascii="Arial" w:hAnsi="Arial" w:cs="Arial"/>
              </w:rPr>
            </w:pPr>
            <w:r w:rsidRPr="005359BB">
              <w:rPr>
                <w:rFonts w:ascii="Arial" w:hAnsi="Arial" w:cs="Arial"/>
                <w:b/>
                <w:bCs/>
              </w:rPr>
              <w:t>NE</w:t>
            </w:r>
            <w:r w:rsidRPr="000C7AB4">
              <w:rPr>
                <w:rFonts w:ascii="Arial" w:hAnsi="Arial" w:cs="Arial"/>
              </w:rPr>
              <w:t xml:space="preserve"> </w:t>
            </w:r>
            <w:r w:rsidR="00895457">
              <w:rPr>
                <w:rFonts w:ascii="Arial" w:hAnsi="Arial" w:cs="Arial"/>
              </w:rPr>
              <w:t xml:space="preserve"> 800-474-7540 and 706-583-2546</w:t>
            </w:r>
          </w:p>
          <w:p w14:paraId="1D64B177" w14:textId="095B855A" w:rsidR="00B40BEB" w:rsidRPr="000C7AB4" w:rsidRDefault="00B40BEB" w:rsidP="00A06A39">
            <w:pPr>
              <w:spacing w:before="68"/>
              <w:ind w:left="270"/>
              <w:rPr>
                <w:rFonts w:ascii="Arial" w:hAnsi="Arial" w:cs="Arial"/>
              </w:rPr>
            </w:pPr>
            <w:r w:rsidRPr="005359BB">
              <w:rPr>
                <w:rFonts w:ascii="Arial" w:hAnsi="Arial" w:cs="Arial"/>
                <w:b/>
                <w:bCs/>
              </w:rPr>
              <w:lastRenderedPageBreak/>
              <w:t>NW</w:t>
            </w:r>
            <w:r w:rsidRPr="000C7AB4">
              <w:rPr>
                <w:rFonts w:ascii="Arial" w:hAnsi="Arial" w:cs="Arial"/>
              </w:rPr>
              <w:t xml:space="preserve">  800-759-2963</w:t>
            </w:r>
            <w:r w:rsidR="00895457">
              <w:rPr>
                <w:rFonts w:ascii="Arial" w:hAnsi="Arial" w:cs="Arial"/>
              </w:rPr>
              <w:t xml:space="preserve"> and 706-802-5506</w:t>
            </w:r>
          </w:p>
          <w:p w14:paraId="3AF8E5AB" w14:textId="77FF8CEF" w:rsidR="00B40BEB" w:rsidRPr="000C7AB4" w:rsidRDefault="00B40BEB" w:rsidP="00A06A39">
            <w:pPr>
              <w:spacing w:before="68"/>
              <w:ind w:left="270"/>
              <w:rPr>
                <w:rFonts w:ascii="Arial" w:hAnsi="Arial" w:cs="Arial"/>
              </w:rPr>
            </w:pPr>
            <w:r w:rsidRPr="005359BB">
              <w:rPr>
                <w:rFonts w:ascii="Arial" w:hAnsi="Arial" w:cs="Arial"/>
                <w:b/>
                <w:bCs/>
              </w:rPr>
              <w:t>River Valley</w:t>
            </w:r>
            <w:r w:rsidRPr="000C7AB4">
              <w:rPr>
                <w:rFonts w:ascii="Arial" w:hAnsi="Arial" w:cs="Arial"/>
                <w:b/>
                <w:bCs/>
              </w:rPr>
              <w:t xml:space="preserve"> </w:t>
            </w:r>
            <w:r w:rsidRPr="000C7AB4">
              <w:rPr>
                <w:rFonts w:ascii="Arial" w:hAnsi="Arial" w:cs="Arial"/>
              </w:rPr>
              <w:t>(706) 256-2900</w:t>
            </w:r>
            <w:r w:rsidR="00895457">
              <w:rPr>
                <w:rFonts w:ascii="Arial" w:hAnsi="Arial" w:cs="Arial"/>
              </w:rPr>
              <w:t xml:space="preserve"> and 800-615-4379</w:t>
            </w:r>
          </w:p>
          <w:p w14:paraId="798F96E0" w14:textId="7E2B4869" w:rsidR="00B40BEB" w:rsidRPr="000C7AB4" w:rsidRDefault="00B40BEB" w:rsidP="00A06A39">
            <w:pPr>
              <w:spacing w:before="68"/>
              <w:ind w:left="270"/>
              <w:rPr>
                <w:rFonts w:ascii="Arial" w:hAnsi="Arial" w:cs="Arial"/>
              </w:rPr>
            </w:pPr>
            <w:r w:rsidRPr="005359BB">
              <w:rPr>
                <w:rFonts w:ascii="Arial" w:hAnsi="Arial" w:cs="Arial"/>
                <w:b/>
                <w:bCs/>
              </w:rPr>
              <w:t>Southern</w:t>
            </w:r>
            <w:r w:rsidRPr="000C7AB4">
              <w:rPr>
                <w:rFonts w:ascii="Arial" w:hAnsi="Arial" w:cs="Arial"/>
              </w:rPr>
              <w:t xml:space="preserve">  </w:t>
            </w:r>
            <w:r>
              <w:rPr>
                <w:rFonts w:ascii="Arial" w:hAnsi="Arial" w:cs="Arial"/>
              </w:rPr>
              <w:t>888-732-4464</w:t>
            </w:r>
            <w:r w:rsidR="00895457">
              <w:rPr>
                <w:rFonts w:ascii="Arial" w:hAnsi="Arial" w:cs="Arial"/>
              </w:rPr>
              <w:t xml:space="preserve"> and 912-287-5888</w:t>
            </w:r>
          </w:p>
          <w:p w14:paraId="149C13B4" w14:textId="24EF2128" w:rsidR="00B40BEB" w:rsidRPr="000C7AB4" w:rsidRDefault="00B40BEB" w:rsidP="00A06A39">
            <w:pPr>
              <w:spacing w:before="68"/>
              <w:ind w:left="270"/>
              <w:rPr>
                <w:rFonts w:ascii="Arial" w:hAnsi="Arial" w:cs="Arial"/>
              </w:rPr>
            </w:pPr>
            <w:r w:rsidRPr="005359BB">
              <w:rPr>
                <w:rFonts w:ascii="Arial" w:hAnsi="Arial" w:cs="Arial"/>
                <w:b/>
                <w:bCs/>
              </w:rPr>
              <w:t>SOWEGA</w:t>
            </w:r>
            <w:r w:rsidRPr="000C7AB4">
              <w:rPr>
                <w:rFonts w:ascii="Arial" w:hAnsi="Arial" w:cs="Arial"/>
              </w:rPr>
              <w:t xml:space="preserve"> </w:t>
            </w:r>
            <w:r>
              <w:rPr>
                <w:rFonts w:ascii="Arial" w:hAnsi="Arial" w:cs="Arial"/>
              </w:rPr>
              <w:t>800-282-6612</w:t>
            </w:r>
            <w:r w:rsidR="00895457">
              <w:rPr>
                <w:rFonts w:ascii="Arial" w:hAnsi="Arial" w:cs="Arial"/>
              </w:rPr>
              <w:t xml:space="preserve"> and 229-432-1124</w:t>
            </w:r>
          </w:p>
          <w:p w14:paraId="42AC8B79" w14:textId="4953F7F5" w:rsidR="00B40BEB" w:rsidRDefault="00B40BEB" w:rsidP="00A06A39">
            <w:pPr>
              <w:spacing w:before="68"/>
              <w:ind w:left="270"/>
              <w:rPr>
                <w:rFonts w:ascii="Arial" w:eastAsiaTheme="minorHAnsi" w:hAnsi="Arial" w:cs="Arial"/>
              </w:rPr>
            </w:pPr>
            <w:r w:rsidRPr="005359BB">
              <w:rPr>
                <w:rFonts w:ascii="Arial" w:hAnsi="Arial" w:cs="Arial"/>
                <w:b/>
                <w:bCs/>
              </w:rPr>
              <w:t>Three Rivers</w:t>
            </w:r>
            <w:r w:rsidRPr="000C7AB4">
              <w:rPr>
                <w:rFonts w:ascii="Arial" w:hAnsi="Arial" w:cs="Arial"/>
              </w:rPr>
              <w:t xml:space="preserve"> </w:t>
            </w:r>
            <w:r>
              <w:rPr>
                <w:rFonts w:ascii="Arial" w:eastAsiaTheme="minorHAnsi" w:hAnsi="Arial" w:cs="Arial"/>
              </w:rPr>
              <w:t>866-854-5652</w:t>
            </w:r>
            <w:r w:rsidR="00895457">
              <w:rPr>
                <w:rFonts w:ascii="Arial" w:eastAsiaTheme="minorHAnsi" w:hAnsi="Arial" w:cs="Arial"/>
              </w:rPr>
              <w:t xml:space="preserve"> and 678-552-2838</w:t>
            </w:r>
          </w:p>
          <w:p w14:paraId="706F8BCD" w14:textId="3EC592FF" w:rsidR="00B40BEB" w:rsidRDefault="00B27F2C" w:rsidP="003E620D">
            <w:pPr>
              <w:spacing w:before="68"/>
              <w:ind w:left="270"/>
              <w:rPr>
                <w:rFonts w:ascii="Arial" w:hAnsi="Arial" w:cs="Arial"/>
                <w:b/>
                <w:bCs/>
                <w:i/>
              </w:rPr>
            </w:pPr>
            <w:r w:rsidRPr="00B27F2C">
              <w:rPr>
                <w:rFonts w:ascii="Arial" w:hAnsi="Arial" w:cs="Arial"/>
                <w:b/>
                <w:bCs/>
                <w:highlight w:val="yellow"/>
              </w:rPr>
              <w:t>*</w:t>
            </w:r>
            <w:r w:rsidRPr="00B27F2C">
              <w:rPr>
                <w:sz w:val="22"/>
                <w:szCs w:val="22"/>
                <w:highlight w:val="yellow"/>
              </w:rPr>
              <w:t xml:space="preserve"> 866-552-4464, </w:t>
            </w:r>
            <w:r w:rsidRPr="00895457">
              <w:rPr>
                <w:sz w:val="22"/>
                <w:szCs w:val="22"/>
                <w:highlight w:val="yellow"/>
              </w:rPr>
              <w:t>Opt</w:t>
            </w:r>
            <w:r w:rsidR="00895457" w:rsidRPr="00895457">
              <w:rPr>
                <w:sz w:val="22"/>
                <w:szCs w:val="22"/>
                <w:highlight w:val="yellow"/>
              </w:rPr>
              <w:t>ion 2</w:t>
            </w:r>
          </w:p>
        </w:tc>
      </w:tr>
    </w:tbl>
    <w:p w14:paraId="69B809E9" w14:textId="77777777" w:rsidR="00E154B1" w:rsidRDefault="00E154B1" w:rsidP="00CA6308">
      <w:pPr>
        <w:spacing w:before="68"/>
        <w:rPr>
          <w:rFonts w:ascii="Arial" w:hAnsi="Arial" w:cs="Arial"/>
          <w:b/>
          <w:bCs/>
          <w:i/>
          <w:spacing w:val="-3"/>
          <w:highlight w:val="yellow"/>
          <w:u w:val="single"/>
        </w:rPr>
      </w:pPr>
    </w:p>
    <w:p w14:paraId="59554726" w14:textId="7385AC58" w:rsidR="00CA6308" w:rsidRPr="00D250F5" w:rsidRDefault="00CA6308" w:rsidP="00CA6308">
      <w:pPr>
        <w:spacing w:before="68"/>
        <w:rPr>
          <w:i/>
          <w:color w:val="FF0000"/>
        </w:rPr>
      </w:pPr>
      <w:r w:rsidRPr="006F53F4">
        <w:rPr>
          <w:rFonts w:ascii="Arial" w:hAnsi="Arial" w:cs="Arial"/>
          <w:b/>
          <w:bCs/>
          <w:i/>
          <w:spacing w:val="-3"/>
          <w:highlight w:val="yellow"/>
          <w:u w:val="single"/>
        </w:rPr>
        <w:t>P</w:t>
      </w:r>
      <w:r w:rsidRPr="006F53F4">
        <w:rPr>
          <w:rFonts w:ascii="Arial" w:hAnsi="Arial" w:cs="Arial"/>
          <w:b/>
          <w:bCs/>
          <w:i/>
          <w:highlight w:val="yellow"/>
          <w:u w:val="single"/>
        </w:rPr>
        <w:t>oli</w:t>
      </w:r>
      <w:r w:rsidRPr="006F53F4">
        <w:rPr>
          <w:rFonts w:ascii="Arial" w:hAnsi="Arial" w:cs="Arial"/>
          <w:b/>
          <w:bCs/>
          <w:i/>
          <w:spacing w:val="-1"/>
          <w:highlight w:val="yellow"/>
          <w:u w:val="single"/>
        </w:rPr>
        <w:t>c</w:t>
      </w:r>
      <w:r w:rsidRPr="006F53F4">
        <w:rPr>
          <w:rFonts w:ascii="Arial" w:hAnsi="Arial" w:cs="Arial"/>
          <w:b/>
          <w:bCs/>
          <w:i/>
          <w:highlight w:val="yellow"/>
          <w:u w:val="single"/>
        </w:rPr>
        <w:t xml:space="preserve">y </w:t>
      </w:r>
      <w:r w:rsidRPr="006F53F4">
        <w:rPr>
          <w:rFonts w:ascii="Arial" w:hAnsi="Arial" w:cs="Arial"/>
          <w:b/>
          <w:bCs/>
          <w:i/>
          <w:spacing w:val="1"/>
          <w:highlight w:val="yellow"/>
          <w:u w:val="single"/>
        </w:rPr>
        <w:t>R</w:t>
      </w:r>
      <w:r w:rsidRPr="006F53F4">
        <w:rPr>
          <w:rFonts w:ascii="Arial" w:hAnsi="Arial" w:cs="Arial"/>
          <w:b/>
          <w:bCs/>
          <w:i/>
          <w:spacing w:val="-1"/>
          <w:highlight w:val="yellow"/>
          <w:u w:val="single"/>
        </w:rPr>
        <w:t>e</w:t>
      </w:r>
      <w:r w:rsidRPr="006F53F4">
        <w:rPr>
          <w:rFonts w:ascii="Arial" w:hAnsi="Arial" w:cs="Arial"/>
          <w:b/>
          <w:bCs/>
          <w:i/>
          <w:highlight w:val="yellow"/>
          <w:u w:val="single"/>
        </w:rPr>
        <w:t>visions</w:t>
      </w:r>
      <w:r>
        <w:rPr>
          <w:rFonts w:ascii="Arial" w:hAnsi="Arial" w:cs="Arial"/>
          <w:b/>
          <w:bCs/>
          <w:i/>
          <w:u w:val="single"/>
        </w:rPr>
        <w:t xml:space="preserve"> i</w:t>
      </w:r>
      <w:r>
        <w:rPr>
          <w:rFonts w:ascii="Arial" w:hAnsi="Arial" w:cs="Arial"/>
          <w:b/>
          <w:bCs/>
          <w:i/>
          <w:spacing w:val="1"/>
          <w:u w:val="single"/>
        </w:rPr>
        <w:t>n</w:t>
      </w:r>
      <w:r>
        <w:rPr>
          <w:rFonts w:ascii="Arial" w:hAnsi="Arial" w:cs="Arial"/>
          <w:b/>
          <w:bCs/>
          <w:i/>
          <w:spacing w:val="-1"/>
          <w:u w:val="single"/>
        </w:rPr>
        <w:t>c</w:t>
      </w:r>
      <w:r>
        <w:rPr>
          <w:rFonts w:ascii="Arial" w:hAnsi="Arial" w:cs="Arial"/>
          <w:b/>
          <w:bCs/>
          <w:i/>
          <w:u w:val="single"/>
        </w:rPr>
        <w:t>l</w:t>
      </w:r>
      <w:r>
        <w:rPr>
          <w:rFonts w:ascii="Arial" w:hAnsi="Arial" w:cs="Arial"/>
          <w:b/>
          <w:bCs/>
          <w:i/>
          <w:spacing w:val="1"/>
          <w:u w:val="single"/>
        </w:rPr>
        <w:t>u</w:t>
      </w:r>
      <w:r>
        <w:rPr>
          <w:rFonts w:ascii="Arial" w:hAnsi="Arial" w:cs="Arial"/>
          <w:b/>
          <w:bCs/>
          <w:i/>
          <w:spacing w:val="-2"/>
          <w:u w:val="single"/>
        </w:rPr>
        <w:t>d</w:t>
      </w:r>
      <w:r>
        <w:rPr>
          <w:rFonts w:ascii="Arial" w:hAnsi="Arial" w:cs="Arial"/>
          <w:b/>
          <w:bCs/>
          <w:i/>
          <w:spacing w:val="-1"/>
          <w:u w:val="single"/>
        </w:rPr>
        <w:t>e</w:t>
      </w:r>
      <w:r>
        <w:rPr>
          <w:rFonts w:ascii="Arial" w:hAnsi="Arial" w:cs="Arial"/>
          <w:b/>
          <w:bCs/>
          <w:i/>
          <w:u w:val="single"/>
        </w:rPr>
        <w:t>d in</w:t>
      </w:r>
      <w:r>
        <w:rPr>
          <w:rFonts w:ascii="Arial" w:hAnsi="Arial" w:cs="Arial"/>
          <w:b/>
          <w:bCs/>
          <w:i/>
          <w:spacing w:val="1"/>
          <w:u w:val="single"/>
        </w:rPr>
        <w:t xml:space="preserve"> </w:t>
      </w:r>
      <w:r>
        <w:rPr>
          <w:rFonts w:ascii="Arial" w:hAnsi="Arial" w:cs="Arial"/>
          <w:b/>
          <w:bCs/>
          <w:i/>
          <w:u w:val="single"/>
        </w:rPr>
        <w:t>the</w:t>
      </w:r>
      <w:r>
        <w:rPr>
          <w:rFonts w:ascii="Arial" w:hAnsi="Arial" w:cs="Arial"/>
          <w:b/>
          <w:bCs/>
          <w:i/>
          <w:spacing w:val="1"/>
          <w:u w:val="single"/>
        </w:rPr>
        <w:t xml:space="preserve"> </w:t>
      </w:r>
      <w:r w:rsidR="00A209D9">
        <w:rPr>
          <w:rFonts w:ascii="Arial" w:hAnsi="Arial" w:cs="Arial"/>
          <w:b/>
          <w:bCs/>
          <w:i/>
          <w:spacing w:val="1"/>
          <w:u w:val="single"/>
        </w:rPr>
        <w:t>April</w:t>
      </w:r>
      <w:r w:rsidR="00895457">
        <w:rPr>
          <w:rFonts w:ascii="Arial" w:hAnsi="Arial" w:cs="Arial"/>
          <w:b/>
          <w:bCs/>
          <w:i/>
          <w:spacing w:val="1"/>
          <w:u w:val="single"/>
        </w:rPr>
        <w:t xml:space="preserve"> 2026</w:t>
      </w:r>
      <w:r>
        <w:rPr>
          <w:rFonts w:ascii="Arial" w:hAnsi="Arial" w:cs="Arial"/>
          <w:b/>
          <w:bCs/>
          <w:i/>
          <w:color w:val="FF0000"/>
          <w:u w:val="single"/>
        </w:rPr>
        <w:t xml:space="preserve"> </w:t>
      </w:r>
      <w:r>
        <w:rPr>
          <w:rFonts w:ascii="Arial" w:hAnsi="Arial" w:cs="Arial"/>
          <w:b/>
          <w:bCs/>
          <w:i/>
          <w:spacing w:val="-2"/>
          <w:u w:val="single"/>
        </w:rPr>
        <w:t>E</w:t>
      </w:r>
      <w:r>
        <w:rPr>
          <w:rFonts w:ascii="Arial" w:hAnsi="Arial" w:cs="Arial"/>
          <w:b/>
          <w:bCs/>
          <w:i/>
          <w:u w:val="single"/>
        </w:rPr>
        <w:t>dition of</w:t>
      </w:r>
      <w:r>
        <w:rPr>
          <w:rFonts w:ascii="Arial" w:hAnsi="Arial" w:cs="Arial"/>
          <w:b/>
          <w:bCs/>
          <w:i/>
          <w:spacing w:val="1"/>
          <w:u w:val="single"/>
        </w:rPr>
        <w:t xml:space="preserve"> </w:t>
      </w:r>
      <w:r>
        <w:rPr>
          <w:rFonts w:ascii="Arial" w:hAnsi="Arial" w:cs="Arial"/>
          <w:b/>
          <w:bCs/>
          <w:i/>
          <w:u w:val="single"/>
        </w:rPr>
        <w:t xml:space="preserve">the </w:t>
      </w:r>
      <w:r>
        <w:rPr>
          <w:rFonts w:ascii="Arial" w:hAnsi="Arial" w:cs="Arial"/>
          <w:b/>
          <w:bCs/>
          <w:i/>
          <w:spacing w:val="-2"/>
          <w:u w:val="single"/>
        </w:rPr>
        <w:t>EDWP</w:t>
      </w:r>
      <w:r>
        <w:rPr>
          <w:rFonts w:ascii="Arial" w:hAnsi="Arial" w:cs="Arial"/>
          <w:b/>
          <w:bCs/>
          <w:i/>
          <w:spacing w:val="-3"/>
          <w:u w:val="single"/>
        </w:rPr>
        <w:t xml:space="preserve"> P</w:t>
      </w:r>
      <w:r>
        <w:rPr>
          <w:rFonts w:ascii="Arial" w:hAnsi="Arial" w:cs="Arial"/>
          <w:b/>
          <w:bCs/>
          <w:i/>
          <w:u w:val="single"/>
        </w:rPr>
        <w:t>oli</w:t>
      </w:r>
      <w:r>
        <w:rPr>
          <w:rFonts w:ascii="Arial" w:hAnsi="Arial" w:cs="Arial"/>
          <w:b/>
          <w:bCs/>
          <w:i/>
          <w:spacing w:val="-1"/>
          <w:u w:val="single"/>
        </w:rPr>
        <w:t>c</w:t>
      </w:r>
      <w:r>
        <w:rPr>
          <w:rFonts w:ascii="Arial" w:hAnsi="Arial" w:cs="Arial"/>
          <w:b/>
          <w:bCs/>
          <w:i/>
          <w:u w:val="single"/>
        </w:rPr>
        <w:t>y</w:t>
      </w:r>
      <w:r>
        <w:rPr>
          <w:rFonts w:ascii="Arial" w:hAnsi="Arial" w:cs="Arial"/>
          <w:b/>
          <w:bCs/>
          <w:i/>
          <w:spacing w:val="2"/>
          <w:u w:val="single"/>
        </w:rPr>
        <w:t xml:space="preserve"> </w:t>
      </w:r>
      <w:r>
        <w:rPr>
          <w:rFonts w:ascii="Arial" w:hAnsi="Arial" w:cs="Arial"/>
          <w:b/>
          <w:bCs/>
          <w:i/>
          <w:spacing w:val="-1"/>
          <w:u w:val="single"/>
        </w:rPr>
        <w:t>M</w:t>
      </w:r>
      <w:r>
        <w:rPr>
          <w:rFonts w:ascii="Arial" w:hAnsi="Arial" w:cs="Arial"/>
          <w:b/>
          <w:bCs/>
          <w:i/>
          <w:u w:val="single"/>
        </w:rPr>
        <w:t>anuals</w:t>
      </w:r>
      <w:r w:rsidRPr="00D250F5">
        <w:rPr>
          <w:i/>
        </w:rPr>
        <w:t xml:space="preserve">:  </w:t>
      </w:r>
      <w:r w:rsidR="00D250F5" w:rsidRPr="00D250F5">
        <w:rPr>
          <w:color w:val="000000" w:themeColor="text1"/>
        </w:rPr>
        <w:t xml:space="preserve">Remember to review the manuals quarter for policy updates </w:t>
      </w:r>
      <w:r w:rsidR="00D250F5" w:rsidRPr="00D250F5">
        <w:rPr>
          <w:color w:val="FF0000"/>
        </w:rPr>
        <w:t>across</w:t>
      </w:r>
      <w:r w:rsidR="00FB66F3">
        <w:rPr>
          <w:color w:val="FF0000"/>
        </w:rPr>
        <w:t xml:space="preserve"> all</w:t>
      </w:r>
      <w:r w:rsidR="00D250F5" w:rsidRPr="00D250F5">
        <w:rPr>
          <w:color w:val="FF0000"/>
        </w:rPr>
        <w:t xml:space="preserve"> four waivers</w:t>
      </w:r>
      <w:r w:rsidR="00D250F5" w:rsidRPr="00D250F5">
        <w:rPr>
          <w:color w:val="000000" w:themeColor="text1"/>
        </w:rPr>
        <w:t>.</w:t>
      </w:r>
    </w:p>
    <w:p w14:paraId="38877384" w14:textId="77777777" w:rsidR="00696782" w:rsidRDefault="00696782" w:rsidP="00CA6308">
      <w:pPr>
        <w:spacing w:before="68"/>
        <w:rPr>
          <w:rFonts w:ascii="Arial" w:hAnsi="Arial" w:cs="Arial"/>
          <w:b/>
          <w:bCs/>
          <w:i/>
          <w:color w:val="FF0000"/>
        </w:rPr>
      </w:pPr>
    </w:p>
    <w:p w14:paraId="7F440485" w14:textId="77777777" w:rsidR="00696782" w:rsidRPr="00696782" w:rsidRDefault="00696782" w:rsidP="00CA6308">
      <w:pPr>
        <w:spacing w:before="68"/>
        <w:rPr>
          <w:rFonts w:ascii="Arial" w:hAnsi="Arial" w:cs="Arial"/>
          <w:b/>
          <w:bCs/>
          <w:iCs/>
          <w:color w:val="FF0000"/>
        </w:rPr>
      </w:pPr>
    </w:p>
    <w:p w14:paraId="259BF27F" w14:textId="77777777" w:rsidR="00CA6308" w:rsidRDefault="00CA6308" w:rsidP="00CA6308">
      <w:pPr>
        <w:pStyle w:val="Default"/>
        <w:spacing w:line="480" w:lineRule="auto"/>
        <w:rPr>
          <w:rFonts w:ascii="Arial" w:hAnsi="Arial" w:cs="Arial"/>
          <w:i/>
          <w:color w:val="auto"/>
        </w:rPr>
      </w:pPr>
      <w:r>
        <w:rPr>
          <w:rFonts w:ascii="Arial" w:hAnsi="Arial" w:cs="Arial"/>
          <w:b/>
          <w:i/>
          <w:color w:val="auto"/>
          <w:u w:val="single"/>
        </w:rPr>
        <w:t xml:space="preserve">Network Meeting attendance- </w:t>
      </w:r>
    </w:p>
    <w:p w14:paraId="6AB2BFAF" w14:textId="50B77112" w:rsidR="00CA6308" w:rsidRDefault="00CA6308" w:rsidP="00CA6308">
      <w:pPr>
        <w:spacing w:before="100" w:beforeAutospacing="1" w:after="100" w:afterAutospacing="1"/>
        <w:ind w:left="345"/>
        <w:rPr>
          <w:rFonts w:ascii="Arial" w:hAnsi="Arial" w:cs="Arial"/>
          <w:lang w:val="en"/>
        </w:rPr>
      </w:pPr>
      <w:r>
        <w:rPr>
          <w:rFonts w:ascii="Arial" w:hAnsi="Arial" w:cs="Arial"/>
          <w:lang w:val="en"/>
        </w:rPr>
        <w:t>EDWP Provider Network Meetings consists of statewide meetings in the form of a webinar that are hosted by the Atlanta Regional Commission (ARC).  </w:t>
      </w:r>
    </w:p>
    <w:p w14:paraId="66709CB3" w14:textId="1BD6B9EF" w:rsidR="00CA6308" w:rsidRPr="002B0C57" w:rsidRDefault="00CA6308" w:rsidP="00971E59">
      <w:pPr>
        <w:ind w:left="345"/>
        <w:rPr>
          <w:rFonts w:ascii="Arial" w:hAnsi="Arial" w:cs="Arial"/>
          <w:b/>
          <w:bCs/>
          <w:sz w:val="22"/>
          <w:szCs w:val="22"/>
        </w:rPr>
      </w:pPr>
      <w:r w:rsidRPr="002B0C57">
        <w:rPr>
          <w:rFonts w:ascii="Arial" w:hAnsi="Arial" w:cs="Arial"/>
          <w:b/>
          <w:bCs/>
          <w:lang w:val="en"/>
        </w:rPr>
        <w:t xml:space="preserve">Providers must go to </w:t>
      </w:r>
      <w:hyperlink r:id="rId30" w:history="1">
        <w:r w:rsidR="002B222B" w:rsidRPr="002B0C57">
          <w:rPr>
            <w:rStyle w:val="Hyperlink"/>
            <w:rFonts w:ascii="Arial" w:hAnsi="Arial" w:cs="Arial"/>
            <w:b/>
            <w:bCs/>
          </w:rPr>
          <w:t>https://www.empowerline.org/for-professionals/medicaid-elderly-and-disabled-waiver-providers-meeting-information/</w:t>
        </w:r>
      </w:hyperlink>
      <w:r w:rsidR="002B222B" w:rsidRPr="002B0C57">
        <w:rPr>
          <w:b/>
          <w:bCs/>
        </w:rPr>
        <w:t xml:space="preserve">  </w:t>
      </w:r>
      <w:r w:rsidRPr="002B0C57">
        <w:rPr>
          <w:rFonts w:ascii="Arial" w:hAnsi="Arial" w:cs="Arial"/>
          <w:b/>
          <w:bCs/>
          <w:lang w:val="en"/>
        </w:rPr>
        <w:t>to register for each meeting ahead of time. Once registered, each provider will receive a confirmation e-mail that includes the link to join the webinar at the specified time and date.</w:t>
      </w:r>
    </w:p>
    <w:p w14:paraId="09387019" w14:textId="59EC097F" w:rsidR="00CA6308" w:rsidRDefault="00CA6308" w:rsidP="00CA6308">
      <w:pPr>
        <w:spacing w:before="100" w:beforeAutospacing="1" w:after="100" w:afterAutospacing="1"/>
        <w:ind w:left="345"/>
      </w:pPr>
      <w:r>
        <w:rPr>
          <w:rFonts w:ascii="Arial" w:hAnsi="Arial" w:cs="Arial"/>
          <w:lang w:val="en"/>
        </w:rPr>
        <w:t>All network meeting information and presentations will be placed on the ARC Network Meeting webpage</w:t>
      </w:r>
      <w:r w:rsidR="002B222B">
        <w:rPr>
          <w:rFonts w:ascii="Arial" w:hAnsi="Arial" w:cs="Arial"/>
          <w:lang w:val="en"/>
        </w:rPr>
        <w:t>.</w:t>
      </w:r>
    </w:p>
    <w:p w14:paraId="5531263A" w14:textId="2D924447" w:rsidR="00CA6308" w:rsidRDefault="00A6131C" w:rsidP="00CA6308">
      <w:pPr>
        <w:spacing w:before="68" w:line="480" w:lineRule="auto"/>
        <w:ind w:left="345"/>
        <w:rPr>
          <w:rFonts w:ascii="Arial" w:hAnsi="Arial" w:cs="Arial"/>
          <w:i/>
        </w:rPr>
      </w:pPr>
      <w:r w:rsidRPr="00A6131C">
        <w:rPr>
          <w:rFonts w:ascii="Arial" w:hAnsi="Arial" w:cs="Arial"/>
          <w:b/>
          <w:bCs/>
          <w:highlight w:val="yellow"/>
          <w:u w:val="single"/>
        </w:rPr>
        <w:t xml:space="preserve">Policy </w:t>
      </w:r>
      <w:r w:rsidR="00E116DB">
        <w:rPr>
          <w:rFonts w:ascii="Arial" w:hAnsi="Arial" w:cs="Arial"/>
          <w:b/>
          <w:bCs/>
          <w:highlight w:val="yellow"/>
          <w:u w:val="single"/>
        </w:rPr>
        <w:t>has been</w:t>
      </w:r>
      <w:r w:rsidRPr="00A6131C">
        <w:rPr>
          <w:rFonts w:ascii="Arial" w:hAnsi="Arial" w:cs="Arial"/>
          <w:b/>
          <w:bCs/>
          <w:highlight w:val="yellow"/>
          <w:u w:val="single"/>
        </w:rPr>
        <w:t xml:space="preserve"> updated January 1, 2026 to require providers must attend all (4) network meetings</w:t>
      </w:r>
      <w:r w:rsidRPr="00A6131C">
        <w:rPr>
          <w:rFonts w:ascii="Arial" w:hAnsi="Arial" w:cs="Arial"/>
          <w:b/>
          <w:bCs/>
          <w:u w:val="single"/>
        </w:rPr>
        <w:t>.</w:t>
      </w:r>
      <w:r>
        <w:rPr>
          <w:rFonts w:ascii="Arial" w:hAnsi="Arial" w:cs="Arial"/>
        </w:rPr>
        <w:t xml:space="preserve">  </w:t>
      </w:r>
      <w:r w:rsidR="00CA6308">
        <w:rPr>
          <w:rFonts w:ascii="Arial" w:hAnsi="Arial" w:cs="Arial"/>
        </w:rPr>
        <w:t>Gen</w:t>
      </w:r>
      <w:r>
        <w:rPr>
          <w:rFonts w:ascii="Arial" w:hAnsi="Arial" w:cs="Arial"/>
        </w:rPr>
        <w:t>eral</w:t>
      </w:r>
      <w:r w:rsidR="00CA6308">
        <w:rPr>
          <w:rFonts w:ascii="Arial" w:hAnsi="Arial" w:cs="Arial"/>
        </w:rPr>
        <w:t xml:space="preserve"> Services Manual. Corrective action </w:t>
      </w:r>
      <w:r w:rsidR="00E116DB" w:rsidRPr="00E116DB">
        <w:rPr>
          <w:rFonts w:ascii="Arial" w:hAnsi="Arial" w:cs="Arial"/>
          <w:b/>
          <w:bCs/>
          <w:u w:val="single"/>
        </w:rPr>
        <w:t>will</w:t>
      </w:r>
      <w:r w:rsidR="00CA6308" w:rsidRPr="00E116DB">
        <w:rPr>
          <w:rFonts w:ascii="Arial" w:hAnsi="Arial" w:cs="Arial"/>
          <w:b/>
          <w:bCs/>
          <w:u w:val="single"/>
        </w:rPr>
        <w:t xml:space="preserve"> be applied</w:t>
      </w:r>
      <w:r w:rsidR="00CA6308">
        <w:rPr>
          <w:rFonts w:ascii="Arial" w:hAnsi="Arial" w:cs="Arial"/>
        </w:rPr>
        <w:t xml:space="preserve"> for those providers who are not in compliance.</w:t>
      </w:r>
    </w:p>
    <w:p w14:paraId="59947348" w14:textId="77777777" w:rsidR="00CA6308" w:rsidRDefault="00CA6308" w:rsidP="00CA6308">
      <w:pPr>
        <w:spacing w:before="68"/>
        <w:ind w:left="345"/>
        <w:rPr>
          <w:color w:val="FF0000"/>
        </w:rPr>
      </w:pPr>
      <w:r>
        <w:rPr>
          <w:color w:val="FF0000"/>
        </w:rPr>
        <w:t>*Network meeting reminders will ONLY be sent to agencies that have registered at the site to receive the reminders. We encourage all providers to register their email address at the registration site so that they will receive the reminders for themselves.</w:t>
      </w:r>
    </w:p>
    <w:p w14:paraId="2F1786CC" w14:textId="09326DD3" w:rsidR="00CA6308" w:rsidRDefault="00CA6308" w:rsidP="00E116DB">
      <w:pPr>
        <w:tabs>
          <w:tab w:val="left" w:pos="8510"/>
        </w:tabs>
        <w:spacing w:before="68"/>
        <w:rPr>
          <w:color w:val="FF0000"/>
        </w:rPr>
      </w:pPr>
    </w:p>
    <w:p w14:paraId="349AFA54" w14:textId="7FEB18A1" w:rsidR="00CA6308" w:rsidRDefault="00CA6308" w:rsidP="00CA6308">
      <w:pPr>
        <w:spacing w:before="68"/>
        <w:ind w:left="345"/>
        <w:rPr>
          <w:rFonts w:ascii="Arial" w:hAnsi="Arial" w:cs="Arial"/>
          <w:i/>
          <w:color w:val="FF0000"/>
        </w:rPr>
      </w:pPr>
      <w:r>
        <w:rPr>
          <w:color w:val="FF0000"/>
        </w:rPr>
        <w:t xml:space="preserve">The format has the capability for DCH to track the time of logging on and off of the </w:t>
      </w:r>
      <w:r w:rsidR="00FB66F3">
        <w:rPr>
          <w:color w:val="FF0000"/>
        </w:rPr>
        <w:t>meeting</w:t>
      </w:r>
      <w:r>
        <w:rPr>
          <w:color w:val="FF0000"/>
        </w:rPr>
        <w:t xml:space="preserve"> for each provider. You must participate in the full </w:t>
      </w:r>
      <w:r w:rsidR="00FB66F3">
        <w:rPr>
          <w:color w:val="FF0000"/>
        </w:rPr>
        <w:t>meeting</w:t>
      </w:r>
      <w:r>
        <w:rPr>
          <w:color w:val="FF0000"/>
        </w:rPr>
        <w:t xml:space="preserve"> to receive credit for attending. </w:t>
      </w:r>
    </w:p>
    <w:p w14:paraId="7D3EEC02" w14:textId="71F11451" w:rsidR="007F7004" w:rsidRDefault="007F7004" w:rsidP="00B40BEB">
      <w:pPr>
        <w:spacing w:before="68"/>
        <w:rPr>
          <w:rFonts w:ascii="Arial" w:hAnsi="Arial" w:cs="Arial"/>
          <w:i/>
          <w:color w:val="FF0000"/>
        </w:rPr>
      </w:pPr>
    </w:p>
    <w:tbl>
      <w:tblPr>
        <w:tblpPr w:leftFromText="180" w:rightFromText="180" w:vertAnchor="text" w:horzAnchor="margin" w:tblpXSpec="center" w:tblpY="1125"/>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65"/>
      </w:tblGrid>
      <w:tr w:rsidR="00623750" w14:paraId="47BEA63B" w14:textId="77777777" w:rsidTr="00623750">
        <w:trPr>
          <w:trHeight w:val="6218"/>
        </w:trPr>
        <w:tc>
          <w:tcPr>
            <w:tcW w:w="10065" w:type="dxa"/>
          </w:tcPr>
          <w:p w14:paraId="5FE6937F" w14:textId="77777777" w:rsidR="00623750" w:rsidRDefault="00623750" w:rsidP="00623750">
            <w:pPr>
              <w:spacing w:before="68"/>
              <w:ind w:left="390"/>
              <w:rPr>
                <w:b/>
                <w:bCs/>
                <w:spacing w:val="-3"/>
              </w:rPr>
            </w:pPr>
            <w:r w:rsidRPr="00F808D2">
              <w:rPr>
                <w:b/>
                <w:bCs/>
                <w:spacing w:val="-3"/>
                <w:highlight w:val="yellow"/>
                <w:u w:val="single"/>
              </w:rPr>
              <w:lastRenderedPageBreak/>
              <w:t>EVV information-</w:t>
            </w:r>
            <w:r>
              <w:rPr>
                <w:b/>
                <w:bCs/>
                <w:spacing w:val="-3"/>
                <w:u w:val="single"/>
              </w:rPr>
              <w:t xml:space="preserve">  </w:t>
            </w:r>
          </w:p>
          <w:p w14:paraId="52FB0541" w14:textId="77777777" w:rsidR="007055A7" w:rsidRDefault="007055A7" w:rsidP="00623750">
            <w:pPr>
              <w:spacing w:before="68"/>
              <w:rPr>
                <w:rStyle w:val="Hyperlink"/>
                <w:b/>
                <w:bCs/>
                <w:color w:val="auto"/>
                <w:u w:val="none"/>
              </w:rPr>
            </w:pPr>
          </w:p>
          <w:p w14:paraId="71BA5AD3" w14:textId="2014A497" w:rsidR="00623750" w:rsidRDefault="00623750" w:rsidP="00623750">
            <w:pPr>
              <w:spacing w:before="68"/>
            </w:pPr>
            <w:r w:rsidRPr="00DB4B04">
              <w:rPr>
                <w:rStyle w:val="Hyperlink"/>
                <w:b/>
                <w:bCs/>
                <w:color w:val="auto"/>
                <w:u w:val="none"/>
              </w:rPr>
              <w:t>Handouts and recordings</w:t>
            </w:r>
            <w:r w:rsidRPr="00DB4B04">
              <w:rPr>
                <w:rStyle w:val="Hyperlink"/>
                <w:color w:val="auto"/>
                <w:u w:val="none"/>
              </w:rPr>
              <w:t>-</w:t>
            </w:r>
            <w:r w:rsidRPr="00DB4B04">
              <w:rPr>
                <w:rStyle w:val="Hyperlink"/>
                <w:color w:val="auto"/>
              </w:rPr>
              <w:t xml:space="preserve">  </w:t>
            </w:r>
            <w:hyperlink r:id="rId31" w:history="1">
              <w:r>
                <w:rPr>
                  <w:rStyle w:val="Hyperlink"/>
                </w:rPr>
                <w:t>EVV Service Providers | Georgia Medicaid</w:t>
              </w:r>
            </w:hyperlink>
          </w:p>
          <w:p w14:paraId="240678CB" w14:textId="77777777" w:rsidR="00623750" w:rsidRPr="00F808D2" w:rsidRDefault="00623750" w:rsidP="00623750">
            <w:pPr>
              <w:spacing w:before="68"/>
              <w:rPr>
                <w:b/>
                <w:bCs/>
                <w:spacing w:val="-3"/>
                <w:u w:val="single"/>
              </w:rPr>
            </w:pPr>
          </w:p>
          <w:p w14:paraId="2754B92C" w14:textId="77777777" w:rsidR="00623750" w:rsidRPr="00F808D2" w:rsidRDefault="00623750" w:rsidP="00623750">
            <w:pPr>
              <w:spacing w:before="68"/>
              <w:ind w:left="390"/>
              <w:rPr>
                <w:b/>
                <w:bCs/>
                <w:spacing w:val="-3"/>
              </w:rPr>
            </w:pPr>
            <w:r w:rsidRPr="00F808D2">
              <w:rPr>
                <w:b/>
                <w:bCs/>
                <w:i/>
                <w:spacing w:val="-3"/>
              </w:rPr>
              <w:tab/>
            </w:r>
            <w:bookmarkStart w:id="1" w:name="_Hlk54093359"/>
            <w:r w:rsidRPr="00F808D2">
              <w:rPr>
                <w:b/>
                <w:bCs/>
                <w:i/>
                <w:spacing w:val="-3"/>
              </w:rPr>
              <w:t>Email questions to……</w:t>
            </w:r>
            <w:hyperlink r:id="rId32" w:history="1">
              <w:r w:rsidRPr="00F808D2">
                <w:rPr>
                  <w:rStyle w:val="Hyperlink"/>
                  <w:b/>
                  <w:bCs/>
                  <w:spacing w:val="-3"/>
                </w:rPr>
                <w:t>Evv.medicaid@dch.ga.gov</w:t>
              </w:r>
            </w:hyperlink>
            <w:r w:rsidRPr="00F808D2">
              <w:rPr>
                <w:b/>
                <w:bCs/>
                <w:spacing w:val="-3"/>
              </w:rPr>
              <w:t xml:space="preserve"> or visit</w:t>
            </w:r>
          </w:p>
          <w:p w14:paraId="78509403" w14:textId="77777777" w:rsidR="00623750" w:rsidRPr="00056059" w:rsidRDefault="00623750" w:rsidP="00623750">
            <w:pPr>
              <w:spacing w:before="68"/>
              <w:ind w:left="390" w:firstLine="720"/>
              <w:rPr>
                <w:rFonts w:ascii="Arial" w:hAnsi="Arial" w:cs="Arial"/>
                <w:b/>
                <w:bCs/>
                <w:spacing w:val="-3"/>
              </w:rPr>
            </w:pPr>
            <w:hyperlink r:id="rId33" w:history="1">
              <w:r w:rsidRPr="00F808D2">
                <w:rPr>
                  <w:rStyle w:val="Hyperlink"/>
                  <w:b/>
                  <w:bCs/>
                  <w:spacing w:val="-3"/>
                </w:rPr>
                <w:t>https://medicaid.georgia.gov/georgia-electronic-visit-verification</w:t>
              </w:r>
            </w:hyperlink>
          </w:p>
          <w:bookmarkEnd w:id="1"/>
          <w:p w14:paraId="464B3EC9" w14:textId="77777777" w:rsidR="00623750" w:rsidRDefault="00623750" w:rsidP="00623750">
            <w:pPr>
              <w:rPr>
                <w:b/>
                <w:bCs/>
                <w:spacing w:val="-3"/>
                <w:highlight w:val="yellow"/>
                <w:u w:val="single"/>
              </w:rPr>
            </w:pPr>
          </w:p>
          <w:p w14:paraId="4FB47D0F" w14:textId="77777777" w:rsidR="00623750" w:rsidRDefault="00623750" w:rsidP="00623750">
            <w:pPr>
              <w:rPr>
                <w:b/>
                <w:bCs/>
                <w:spacing w:val="-3"/>
                <w:highlight w:val="yellow"/>
                <w:u w:val="single"/>
              </w:rPr>
            </w:pPr>
          </w:p>
          <w:p w14:paraId="5CAF61EC" w14:textId="77777777" w:rsidR="002B0C57" w:rsidRPr="002B0C57" w:rsidRDefault="002B0C57" w:rsidP="002B0C57">
            <w:pPr>
              <w:rPr>
                <w:rFonts w:ascii="Montserrat" w:hAnsi="Montserrat"/>
                <w:color w:val="38424B"/>
                <w:spacing w:val="5"/>
              </w:rPr>
            </w:pPr>
            <w:r w:rsidRPr="002B0C57">
              <w:rPr>
                <w:rFonts w:ascii="Montserrat" w:hAnsi="Montserrat"/>
                <w:color w:val="38424B"/>
                <w:spacing w:val="5"/>
              </w:rPr>
              <w:t>The Georgia EVV Program has updated its customer support phone number. </w:t>
            </w:r>
            <w:r w:rsidRPr="002B0C57">
              <w:rPr>
                <w:rFonts w:ascii="Montserrat" w:hAnsi="Montserrat"/>
                <w:b/>
                <w:bCs/>
                <w:color w:val="38424B"/>
                <w:spacing w:val="5"/>
              </w:rPr>
              <w:t>The new EVV Customer Support number is (833) 483-5587</w:t>
            </w:r>
            <w:r w:rsidRPr="002B0C57">
              <w:rPr>
                <w:rFonts w:ascii="Montserrat" w:hAnsi="Montserrat"/>
                <w:color w:val="38424B"/>
                <w:spacing w:val="5"/>
              </w:rPr>
              <w:t>. </w:t>
            </w:r>
          </w:p>
          <w:p w14:paraId="4F4C7399" w14:textId="77777777" w:rsidR="002B0C57" w:rsidRPr="002B0C57" w:rsidRDefault="002B0C57" w:rsidP="002B0C57">
            <w:pPr>
              <w:rPr>
                <w:rFonts w:ascii="Montserrat" w:hAnsi="Montserrat"/>
                <w:color w:val="38424B"/>
                <w:spacing w:val="5"/>
              </w:rPr>
            </w:pPr>
            <w:r w:rsidRPr="002B0C57">
              <w:rPr>
                <w:rFonts w:ascii="Montserrat" w:hAnsi="Montserrat"/>
                <w:color w:val="38424B"/>
                <w:spacing w:val="5"/>
              </w:rPr>
              <w:t>Hours of Operation</w:t>
            </w:r>
            <w:r w:rsidRPr="002B0C57">
              <w:rPr>
                <w:rFonts w:ascii="Montserrat" w:hAnsi="Montserrat"/>
                <w:b/>
                <w:bCs/>
                <w:color w:val="38424B"/>
                <w:spacing w:val="5"/>
              </w:rPr>
              <w:t>:</w:t>
            </w:r>
            <w:r w:rsidRPr="002B0C57">
              <w:rPr>
                <w:rFonts w:ascii="Montserrat" w:hAnsi="Montserrat"/>
                <w:color w:val="38424B"/>
                <w:spacing w:val="5"/>
              </w:rPr>
              <w:t> Monday – Friday: 8 a.m. – 7 p.m. EST </w:t>
            </w:r>
          </w:p>
          <w:p w14:paraId="42FB9EC1" w14:textId="77777777" w:rsidR="002B0C57" w:rsidRDefault="002B0C57" w:rsidP="002B0C57">
            <w:pPr>
              <w:rPr>
                <w:rFonts w:ascii="Montserrat" w:hAnsi="Montserrat"/>
                <w:color w:val="38424B"/>
                <w:spacing w:val="5"/>
              </w:rPr>
            </w:pPr>
            <w:r w:rsidRPr="002B0C57">
              <w:rPr>
                <w:rFonts w:ascii="Montserrat" w:hAnsi="Montserrat"/>
                <w:color w:val="38424B"/>
                <w:spacing w:val="5"/>
              </w:rPr>
              <w:t>Closed on Saturdays, Sundays, and state holidays.</w:t>
            </w:r>
          </w:p>
          <w:p w14:paraId="6CCE3190" w14:textId="77777777" w:rsidR="002B0C57" w:rsidRPr="002B0C57" w:rsidRDefault="002B0C57" w:rsidP="002B0C57">
            <w:pPr>
              <w:rPr>
                <w:rFonts w:ascii="Montserrat" w:hAnsi="Montserrat"/>
                <w:color w:val="38424B"/>
                <w:spacing w:val="5"/>
              </w:rPr>
            </w:pPr>
          </w:p>
          <w:p w14:paraId="4A063AB6" w14:textId="77777777" w:rsidR="002B0C57" w:rsidRDefault="002B0C57" w:rsidP="002B0C57">
            <w:pPr>
              <w:rPr>
                <w:rFonts w:ascii="Montserrat" w:hAnsi="Montserrat"/>
                <w:color w:val="38424B"/>
                <w:spacing w:val="5"/>
              </w:rPr>
            </w:pPr>
            <w:r w:rsidRPr="002B0C57">
              <w:rPr>
                <w:rFonts w:ascii="Montserrat" w:hAnsi="Montserrat"/>
                <w:color w:val="38424B"/>
                <w:spacing w:val="5"/>
              </w:rPr>
              <w:t>Be sure to visit the new </w:t>
            </w:r>
            <w:hyperlink r:id="rId34" w:history="1">
              <w:r w:rsidRPr="002B0C57">
                <w:rPr>
                  <w:rFonts w:ascii="Montserrat" w:hAnsi="Montserrat"/>
                  <w:b/>
                  <w:bCs/>
                  <w:color w:val="38424B"/>
                  <w:spacing w:val="5"/>
                  <w:u w:val="single"/>
                </w:rPr>
                <w:t>Netsmart Support Portal - NetsmartCONNECT</w:t>
              </w:r>
            </w:hyperlink>
            <w:r w:rsidRPr="002B0C57">
              <w:rPr>
                <w:rFonts w:ascii="Montserrat" w:hAnsi="Montserrat"/>
                <w:color w:val="38424B"/>
                <w:spacing w:val="5"/>
              </w:rPr>
              <w:t>  — for 24/7/365 support, ticket submissions, FAQs, and training materials. </w:t>
            </w:r>
          </w:p>
          <w:p w14:paraId="4FC835FA" w14:textId="77777777" w:rsidR="002B0C57" w:rsidRPr="002B0C57" w:rsidRDefault="002B0C57" w:rsidP="002B0C57">
            <w:pPr>
              <w:rPr>
                <w:rFonts w:ascii="Montserrat" w:hAnsi="Montserrat"/>
                <w:color w:val="38424B"/>
                <w:spacing w:val="5"/>
              </w:rPr>
            </w:pPr>
          </w:p>
          <w:p w14:paraId="6C0747D5" w14:textId="77777777" w:rsidR="002B0C57" w:rsidRPr="002B0C57" w:rsidRDefault="002B0C57" w:rsidP="002B0C57">
            <w:pPr>
              <w:rPr>
                <w:rFonts w:ascii="Montserrat" w:hAnsi="Montserrat"/>
                <w:color w:val="38424B"/>
                <w:spacing w:val="5"/>
              </w:rPr>
            </w:pPr>
            <w:r w:rsidRPr="002B0C57">
              <w:rPr>
                <w:rFonts w:ascii="Montserrat" w:hAnsi="Montserrat"/>
                <w:color w:val="38424B"/>
                <w:spacing w:val="5"/>
              </w:rPr>
              <w:t>The website link for the Mobile Caregiver+ EVV Provider Portal is </w:t>
            </w:r>
            <w:hyperlink r:id="rId35" w:history="1">
              <w:r w:rsidRPr="002B0C57">
                <w:rPr>
                  <w:rFonts w:ascii="Montserrat" w:hAnsi="Montserrat"/>
                  <w:b/>
                  <w:bCs/>
                  <w:color w:val="38424B"/>
                  <w:spacing w:val="5"/>
                  <w:u w:val="single"/>
                </w:rPr>
                <w:t>https://evv-dashboard.mobilecaregiverplus.com/auth/login</w:t>
              </w:r>
            </w:hyperlink>
            <w:r w:rsidRPr="002B0C57">
              <w:rPr>
                <w:rFonts w:ascii="Montserrat" w:hAnsi="Montserrat"/>
                <w:color w:val="38424B"/>
                <w:spacing w:val="5"/>
              </w:rPr>
              <w:t>.</w:t>
            </w:r>
          </w:p>
          <w:p w14:paraId="5A2E92B2" w14:textId="6404961C" w:rsidR="00623750" w:rsidRDefault="00623750" w:rsidP="00623750">
            <w:pPr>
              <w:rPr>
                <w:b/>
                <w:bCs/>
                <w:spacing w:val="-3"/>
                <w:highlight w:val="yellow"/>
                <w:u w:val="single"/>
              </w:rPr>
            </w:pPr>
          </w:p>
        </w:tc>
      </w:tr>
    </w:tbl>
    <w:p w14:paraId="03A0E34A" w14:textId="77777777" w:rsidR="00A773C8" w:rsidRDefault="00A773C8" w:rsidP="00A23918">
      <w:pPr>
        <w:spacing w:before="68"/>
        <w:rPr>
          <w:rFonts w:ascii="Arial" w:hAnsi="Arial" w:cs="Arial"/>
          <w:i/>
          <w:color w:val="FF0000"/>
        </w:rPr>
      </w:pPr>
    </w:p>
    <w:p w14:paraId="038697AE" w14:textId="77777777" w:rsidR="00FA30EC" w:rsidRPr="00FA30EC" w:rsidRDefault="00FA30EC" w:rsidP="00FA30EC">
      <w:pPr>
        <w:rPr>
          <w:rFonts w:ascii="Arial" w:hAnsi="Arial" w:cs="Arial"/>
        </w:rPr>
      </w:pPr>
    </w:p>
    <w:p w14:paraId="05DF8212" w14:textId="77777777" w:rsidR="00FA30EC" w:rsidRPr="00FA30EC" w:rsidRDefault="00FA30EC" w:rsidP="00FA30EC">
      <w:pPr>
        <w:rPr>
          <w:rFonts w:ascii="Arial" w:hAnsi="Arial" w:cs="Arial"/>
        </w:rPr>
      </w:pPr>
    </w:p>
    <w:p w14:paraId="53C547B5" w14:textId="77777777" w:rsidR="00FA30EC" w:rsidRPr="00FA30EC" w:rsidRDefault="00FA30EC" w:rsidP="00FA30EC">
      <w:pPr>
        <w:rPr>
          <w:rFonts w:ascii="Arial" w:hAnsi="Arial" w:cs="Arial"/>
        </w:rPr>
      </w:pPr>
    </w:p>
    <w:p w14:paraId="4A5F3EDE" w14:textId="77777777" w:rsidR="00FA30EC" w:rsidRPr="00FA30EC" w:rsidRDefault="00FA30EC" w:rsidP="00FA30EC">
      <w:pPr>
        <w:rPr>
          <w:rFonts w:ascii="Arial" w:hAnsi="Arial" w:cs="Arial"/>
        </w:rPr>
      </w:pPr>
    </w:p>
    <w:p w14:paraId="4A6C4662" w14:textId="77777777" w:rsidR="00FA30EC" w:rsidRPr="00FA30EC" w:rsidRDefault="00FA30EC" w:rsidP="00FA30EC">
      <w:pPr>
        <w:rPr>
          <w:rFonts w:ascii="Arial" w:hAnsi="Arial" w:cs="Arial"/>
        </w:rPr>
      </w:pPr>
    </w:p>
    <w:p w14:paraId="256741BB" w14:textId="77777777" w:rsidR="00FA30EC" w:rsidRPr="00FA30EC" w:rsidRDefault="00FA30EC" w:rsidP="00FA30EC">
      <w:pPr>
        <w:rPr>
          <w:rFonts w:ascii="Arial" w:hAnsi="Arial" w:cs="Arial"/>
        </w:rPr>
      </w:pPr>
    </w:p>
    <w:p w14:paraId="1EB45191" w14:textId="77777777" w:rsidR="00FA30EC" w:rsidRPr="00FA30EC" w:rsidRDefault="00FA30EC" w:rsidP="00FA30EC">
      <w:pPr>
        <w:rPr>
          <w:rFonts w:ascii="Arial" w:hAnsi="Arial" w:cs="Arial"/>
        </w:rPr>
      </w:pPr>
    </w:p>
    <w:p w14:paraId="3E548CD0" w14:textId="77777777" w:rsidR="00FA30EC" w:rsidRPr="00FA30EC" w:rsidRDefault="00FA30EC" w:rsidP="00FA30EC">
      <w:pPr>
        <w:rPr>
          <w:rFonts w:ascii="Arial" w:hAnsi="Arial" w:cs="Arial"/>
        </w:rPr>
      </w:pPr>
    </w:p>
    <w:p w14:paraId="52931E38" w14:textId="1A41F970" w:rsidR="00FA30EC" w:rsidRDefault="00FA30EC">
      <w:pPr>
        <w:rPr>
          <w:rFonts w:ascii="Arial" w:hAnsi="Arial" w:cs="Arial"/>
        </w:rPr>
      </w:pPr>
      <w:r>
        <w:rPr>
          <w:rFonts w:ascii="Arial" w:hAnsi="Arial" w:cs="Arial"/>
        </w:rPr>
        <w:br w:type="page"/>
      </w:r>
    </w:p>
    <w:p w14:paraId="02994315" w14:textId="16DFEB63" w:rsidR="00623F1C" w:rsidRPr="008558A8" w:rsidRDefault="00623F1C" w:rsidP="0036505C">
      <w:pPr>
        <w:pStyle w:val="ListParagraph"/>
        <w:spacing w:after="160" w:line="259" w:lineRule="auto"/>
        <w:rPr>
          <w:color w:val="000000" w:themeColor="text1"/>
        </w:rPr>
      </w:pPr>
    </w:p>
    <w:p w14:paraId="4024B568" w14:textId="77777777" w:rsidR="00B42FA8" w:rsidRDefault="00B42FA8" w:rsidP="00B42FA8">
      <w:pPr>
        <w:ind w:left="360"/>
        <w:rPr>
          <w:rFonts w:ascii="Arial" w:hAnsi="Arial" w:cs="Arial"/>
          <w:b/>
          <w:iCs/>
        </w:rPr>
      </w:pPr>
      <w:r>
        <w:rPr>
          <w:rFonts w:ascii="Arial" w:hAnsi="Arial" w:cs="Arial"/>
          <w:b/>
          <w:iCs/>
        </w:rPr>
        <w:t>W</w:t>
      </w:r>
      <w:r w:rsidRPr="0078628D">
        <w:rPr>
          <w:rFonts w:ascii="Arial" w:hAnsi="Arial" w:cs="Arial"/>
          <w:b/>
          <w:iCs/>
        </w:rPr>
        <w:t xml:space="preserve">aiver </w:t>
      </w:r>
      <w:r>
        <w:rPr>
          <w:rFonts w:ascii="Arial" w:hAnsi="Arial" w:cs="Arial"/>
          <w:b/>
          <w:iCs/>
        </w:rPr>
        <w:t>Updates</w:t>
      </w:r>
      <w:r w:rsidRPr="0078628D">
        <w:rPr>
          <w:rFonts w:ascii="Arial" w:hAnsi="Arial" w:cs="Arial"/>
          <w:b/>
          <w:iCs/>
        </w:rPr>
        <w:t>:</w:t>
      </w:r>
    </w:p>
    <w:p w14:paraId="5B5021EF" w14:textId="15ECD8AA" w:rsidR="00B42FA8" w:rsidRPr="003D6B99" w:rsidRDefault="00B42FA8" w:rsidP="003D6B99">
      <w:pPr>
        <w:rPr>
          <w:rFonts w:ascii="Arial" w:hAnsi="Arial" w:cs="Arial"/>
          <w:bCs/>
          <w:iCs/>
        </w:rPr>
      </w:pPr>
    </w:p>
    <w:p w14:paraId="7A6B1EF0" w14:textId="77777777" w:rsidR="00A209D9" w:rsidRPr="00A209D9" w:rsidRDefault="00A209D9" w:rsidP="002B0C57">
      <w:pPr>
        <w:pStyle w:val="ListParagraph"/>
        <w:numPr>
          <w:ilvl w:val="0"/>
          <w:numId w:val="3"/>
        </w:numPr>
        <w:tabs>
          <w:tab w:val="left" w:pos="2595"/>
        </w:tabs>
        <w:ind w:left="720"/>
        <w:rPr>
          <w:rFonts w:ascii="Arial" w:eastAsia="Arial" w:hAnsi="Arial" w:cs="Arial"/>
          <w:b/>
          <w:bCs/>
        </w:rPr>
      </w:pPr>
      <w:r w:rsidRPr="00A209D9">
        <w:rPr>
          <w:rFonts w:ascii="Arial" w:hAnsi="Arial" w:cs="Arial"/>
          <w:b/>
          <w:bCs/>
        </w:rPr>
        <w:t>April 2026 Policy Updates</w:t>
      </w:r>
    </w:p>
    <w:p w14:paraId="248417A0" w14:textId="6661B9DE" w:rsidR="00A209D9" w:rsidRPr="00A209D9" w:rsidRDefault="00A209D9" w:rsidP="002B0C57">
      <w:pPr>
        <w:pStyle w:val="ListParagraph"/>
        <w:numPr>
          <w:ilvl w:val="1"/>
          <w:numId w:val="3"/>
        </w:numPr>
        <w:tabs>
          <w:tab w:val="left" w:pos="2595"/>
        </w:tabs>
        <w:rPr>
          <w:rFonts w:ascii="Arial" w:eastAsia="Arial" w:hAnsi="Arial" w:cs="Arial"/>
          <w:b/>
          <w:bCs/>
        </w:rPr>
      </w:pPr>
      <w:r w:rsidRPr="00A209D9">
        <w:rPr>
          <w:rFonts w:ascii="Arial" w:hAnsi="Arial" w:cs="Arial"/>
        </w:rPr>
        <w:t>No changes – HDM, ALS, ERS, Out of Home Respite, HDS</w:t>
      </w:r>
    </w:p>
    <w:p w14:paraId="7A8B2718" w14:textId="77777777" w:rsidR="00A209D9" w:rsidRPr="009E5EAD" w:rsidRDefault="00A209D9" w:rsidP="002B0C57">
      <w:pPr>
        <w:pStyle w:val="ListParagraph"/>
        <w:numPr>
          <w:ilvl w:val="1"/>
          <w:numId w:val="3"/>
        </w:numPr>
        <w:tabs>
          <w:tab w:val="left" w:pos="1440"/>
          <w:tab w:val="left" w:pos="2595"/>
        </w:tabs>
        <w:rPr>
          <w:rFonts w:ascii="Arial" w:hAnsi="Arial" w:cs="Arial"/>
          <w:b/>
          <w:bCs/>
        </w:rPr>
      </w:pPr>
      <w:r w:rsidRPr="009E5EAD">
        <w:rPr>
          <w:rFonts w:ascii="Arial" w:hAnsi="Arial" w:cs="Arial"/>
          <w:b/>
          <w:bCs/>
        </w:rPr>
        <w:t>General Services Manual</w:t>
      </w:r>
    </w:p>
    <w:p w14:paraId="4FF40C57" w14:textId="77777777" w:rsidR="009E5EAD" w:rsidRPr="009E5EAD" w:rsidRDefault="009E5EAD" w:rsidP="002B0C57">
      <w:pPr>
        <w:pStyle w:val="ListParagraph"/>
        <w:numPr>
          <w:ilvl w:val="2"/>
          <w:numId w:val="3"/>
        </w:numPr>
        <w:tabs>
          <w:tab w:val="left" w:pos="1440"/>
          <w:tab w:val="left" w:pos="2595"/>
        </w:tabs>
        <w:rPr>
          <w:rFonts w:ascii="Arial" w:hAnsi="Arial" w:cs="Arial"/>
        </w:rPr>
      </w:pPr>
      <w:r w:rsidRPr="009E5EAD">
        <w:rPr>
          <w:rFonts w:ascii="Arial" w:hAnsi="Arial" w:cs="Arial"/>
          <w:b/>
          <w:bCs/>
        </w:rPr>
        <w:t>Appendix DD</w:t>
      </w:r>
      <w:r w:rsidRPr="009E5EAD">
        <w:rPr>
          <w:rFonts w:ascii="Arial" w:hAnsi="Arial" w:cs="Arial"/>
        </w:rPr>
        <w:t>-correction to ALS-F Permit Requirements</w:t>
      </w:r>
    </w:p>
    <w:p w14:paraId="066A80CF" w14:textId="09C33EEC" w:rsidR="009E5EAD" w:rsidRPr="009E5EAD" w:rsidRDefault="009E5EAD" w:rsidP="002B0C57">
      <w:pPr>
        <w:pStyle w:val="ListParagraph"/>
        <w:numPr>
          <w:ilvl w:val="2"/>
          <w:numId w:val="3"/>
        </w:numPr>
        <w:tabs>
          <w:tab w:val="left" w:pos="1440"/>
          <w:tab w:val="left" w:pos="2595"/>
        </w:tabs>
        <w:rPr>
          <w:rFonts w:ascii="Arial" w:hAnsi="Arial" w:cs="Arial"/>
        </w:rPr>
      </w:pPr>
      <w:r w:rsidRPr="009E5EAD">
        <w:rPr>
          <w:rFonts w:ascii="Arial" w:hAnsi="Arial" w:cs="Arial"/>
          <w:b/>
          <w:bCs/>
        </w:rPr>
        <w:t xml:space="preserve">Section 605.1.12.1- </w:t>
      </w:r>
      <w:r w:rsidRPr="009E5EAD">
        <w:rPr>
          <w:rFonts w:ascii="Arial" w:hAnsi="Arial" w:cs="Arial"/>
        </w:rPr>
        <w:t>Registered Nurse (RN)</w:t>
      </w:r>
      <w:r>
        <w:rPr>
          <w:rFonts w:ascii="Arial" w:hAnsi="Arial" w:cs="Arial"/>
        </w:rPr>
        <w:t xml:space="preserve"> </w:t>
      </w:r>
      <w:r w:rsidRPr="009E5EAD">
        <w:rPr>
          <w:rFonts w:ascii="Arial" w:hAnsi="Arial" w:cs="Arial"/>
        </w:rPr>
        <w:t>must be a resident of GA, not just licensed in the state of GA. This will be confirmed by Enrollment.</w:t>
      </w:r>
    </w:p>
    <w:p w14:paraId="6906040C" w14:textId="77777777" w:rsidR="00A209D9" w:rsidRPr="009E5EAD" w:rsidRDefault="00A209D9" w:rsidP="002B0C57">
      <w:pPr>
        <w:pStyle w:val="ListParagraph"/>
        <w:numPr>
          <w:ilvl w:val="1"/>
          <w:numId w:val="3"/>
        </w:numPr>
        <w:tabs>
          <w:tab w:val="left" w:pos="1440"/>
          <w:tab w:val="left" w:pos="2595"/>
        </w:tabs>
        <w:rPr>
          <w:rFonts w:ascii="Arial" w:hAnsi="Arial" w:cs="Arial"/>
          <w:b/>
          <w:bCs/>
        </w:rPr>
      </w:pPr>
      <w:r w:rsidRPr="009E5EAD">
        <w:rPr>
          <w:rFonts w:ascii="Arial" w:hAnsi="Arial" w:cs="Arial"/>
          <w:b/>
          <w:bCs/>
        </w:rPr>
        <w:t>Case Management Manual</w:t>
      </w:r>
    </w:p>
    <w:p w14:paraId="49A8942A" w14:textId="72E657CD" w:rsidR="009E5EAD" w:rsidRPr="009E5EAD" w:rsidRDefault="009E5EAD" w:rsidP="002B0C57">
      <w:pPr>
        <w:pStyle w:val="ListParagraph"/>
        <w:numPr>
          <w:ilvl w:val="2"/>
          <w:numId w:val="3"/>
        </w:numPr>
        <w:tabs>
          <w:tab w:val="left" w:pos="1440"/>
          <w:tab w:val="left" w:pos="2595"/>
        </w:tabs>
        <w:rPr>
          <w:rFonts w:ascii="Arial" w:hAnsi="Arial" w:cs="Arial"/>
        </w:rPr>
      </w:pPr>
      <w:r w:rsidRPr="009E5EAD">
        <w:rPr>
          <w:rFonts w:ascii="Arial" w:hAnsi="Arial" w:cs="Arial"/>
        </w:rPr>
        <w:t>Section 1863.14- Correction of Legal Address Zip Code</w:t>
      </w:r>
    </w:p>
    <w:p w14:paraId="6348F48F" w14:textId="77777777" w:rsidR="009E5EAD" w:rsidRPr="009E5EAD" w:rsidRDefault="009E5EAD" w:rsidP="002B0C57">
      <w:pPr>
        <w:pStyle w:val="ListParagraph"/>
        <w:numPr>
          <w:ilvl w:val="2"/>
          <w:numId w:val="3"/>
        </w:numPr>
        <w:tabs>
          <w:tab w:val="left" w:pos="1440"/>
          <w:tab w:val="left" w:pos="2595"/>
        </w:tabs>
        <w:rPr>
          <w:rFonts w:ascii="Arial" w:hAnsi="Arial" w:cs="Arial"/>
        </w:rPr>
      </w:pPr>
      <w:r w:rsidRPr="009E5EAD">
        <w:rPr>
          <w:rFonts w:ascii="Arial" w:hAnsi="Arial" w:cs="Arial"/>
        </w:rPr>
        <w:t>Department of Community Health</w:t>
      </w:r>
    </w:p>
    <w:p w14:paraId="69A6114D" w14:textId="0C74AB90" w:rsidR="009E5EAD" w:rsidRPr="009E5EAD" w:rsidRDefault="009E5EAD" w:rsidP="002B0C57">
      <w:pPr>
        <w:pStyle w:val="ListParagraph"/>
        <w:numPr>
          <w:ilvl w:val="2"/>
          <w:numId w:val="3"/>
        </w:numPr>
        <w:tabs>
          <w:tab w:val="left" w:pos="1440"/>
          <w:tab w:val="left" w:pos="2595"/>
        </w:tabs>
        <w:rPr>
          <w:rFonts w:ascii="Arial" w:hAnsi="Arial" w:cs="Arial"/>
        </w:rPr>
      </w:pPr>
      <w:r w:rsidRPr="009E5EAD">
        <w:rPr>
          <w:rFonts w:ascii="Arial" w:hAnsi="Arial" w:cs="Arial"/>
        </w:rPr>
        <w:t>Section 1867.8</w:t>
      </w:r>
      <w:r>
        <w:rPr>
          <w:rFonts w:ascii="Arial" w:hAnsi="Arial" w:cs="Arial"/>
        </w:rPr>
        <w:t xml:space="preserve"> </w:t>
      </w:r>
      <w:r w:rsidRPr="009E5EAD">
        <w:rPr>
          <w:rFonts w:ascii="Arial" w:hAnsi="Arial" w:cs="Arial"/>
        </w:rPr>
        <w:t xml:space="preserve">NOTE: All referrals sent to the ADRC from home health agencies or hospitals for their discharge planning process must follow the same referral processes outlined in this manual. Counselors must explain to all callers that individual clients will not be assessed without their knowledge and permission except in cases where the individual cannot give consent, allowing the Counselor to complete assessment with the caller or other representative. </w:t>
      </w:r>
    </w:p>
    <w:p w14:paraId="5EA31790" w14:textId="011D2C24" w:rsidR="009E5EAD" w:rsidRPr="009E5EAD" w:rsidRDefault="009E5EAD" w:rsidP="002B0C57">
      <w:pPr>
        <w:pStyle w:val="ListParagraph"/>
        <w:numPr>
          <w:ilvl w:val="2"/>
          <w:numId w:val="3"/>
        </w:numPr>
        <w:tabs>
          <w:tab w:val="left" w:pos="1440"/>
          <w:tab w:val="left" w:pos="2595"/>
        </w:tabs>
        <w:rPr>
          <w:rFonts w:ascii="Arial" w:hAnsi="Arial" w:cs="Arial"/>
        </w:rPr>
      </w:pPr>
      <w:r w:rsidRPr="009E5EAD">
        <w:rPr>
          <w:rFonts w:ascii="Arial" w:hAnsi="Arial" w:cs="Arial"/>
          <w:b/>
          <w:bCs/>
        </w:rPr>
        <w:t xml:space="preserve">Section 1872.21, 1957.2, </w:t>
      </w:r>
      <w:r w:rsidRPr="009E5EAD">
        <w:rPr>
          <w:rFonts w:ascii="Arial" w:hAnsi="Arial" w:cs="Arial"/>
          <w:b/>
          <w:bCs/>
          <w:i/>
          <w:iCs/>
        </w:rPr>
        <w:t>2080-Use of Interpreter Services</w:t>
      </w:r>
      <w:r>
        <w:rPr>
          <w:rFonts w:ascii="Arial" w:hAnsi="Arial" w:cs="Arial"/>
          <w:b/>
          <w:bCs/>
          <w:i/>
          <w:iCs/>
        </w:rPr>
        <w:t xml:space="preserve"> </w:t>
      </w:r>
      <w:r w:rsidRPr="009E5EAD">
        <w:rPr>
          <w:rFonts w:ascii="Arial" w:hAnsi="Arial" w:cs="Arial"/>
        </w:rPr>
        <w:t xml:space="preserve">Any applicant or member of EDWP must be provided meaningful language access if they are limited English proficient and/or sensory impaired. Language assistance must be utilized when an applicant or member does not speak English. For individuals with limited English proficiency who are able to communicate in English, the use of language assistance services is optional if the individual elects to complete the assessment in English. The applicant or member will be given the choice of which language to use to complete the assessment. Language assistance may be offered for initial assessments for program admission, annual reassessments, and any time a change in condition requires a new evaluation of need. </w:t>
      </w:r>
      <w:r w:rsidRPr="009E5EAD">
        <w:rPr>
          <w:rFonts w:ascii="Arial" w:hAnsi="Arial" w:cs="Arial"/>
          <w:b/>
          <w:bCs/>
        </w:rPr>
        <w:t xml:space="preserve">Language assistance may be provided through qualified bilingual staff, contract interpreters, telephone interpreter services, or other qualified community resources. Interpreters must be qualified and over the age of 18 years old. </w:t>
      </w:r>
      <w:r w:rsidRPr="009E5EAD">
        <w:rPr>
          <w:rFonts w:ascii="Arial" w:hAnsi="Arial" w:cs="Arial"/>
        </w:rPr>
        <w:t xml:space="preserve">A documented record of the interpreter or interpretation service used — including the </w:t>
      </w:r>
      <w:r w:rsidRPr="009E5EAD">
        <w:rPr>
          <w:rFonts w:ascii="Arial" w:hAnsi="Arial" w:cs="Arial"/>
        </w:rPr>
        <w:lastRenderedPageBreak/>
        <w:t>complete name of the individual or agency and all contact information (address, phone number, and email, as applicable) — should be maintained in the applicant’s or member’s file and made available to DCH upon request.If the applicant’s or waiver member’s care is managed by a legal guardian, these language access requirements also apply to the legal guardian.</w:t>
      </w:r>
    </w:p>
    <w:p w14:paraId="0C6CFFA8" w14:textId="7A379844" w:rsidR="00A209D9" w:rsidRDefault="00A209D9" w:rsidP="002B0C57">
      <w:pPr>
        <w:pStyle w:val="ListParagraph"/>
        <w:numPr>
          <w:ilvl w:val="1"/>
          <w:numId w:val="3"/>
        </w:numPr>
        <w:tabs>
          <w:tab w:val="left" w:pos="1440"/>
          <w:tab w:val="left" w:pos="2595"/>
        </w:tabs>
        <w:rPr>
          <w:rFonts w:ascii="Arial" w:hAnsi="Arial" w:cs="Arial"/>
          <w:b/>
          <w:bCs/>
        </w:rPr>
      </w:pPr>
      <w:r w:rsidRPr="009E5EAD">
        <w:rPr>
          <w:rFonts w:ascii="Arial" w:hAnsi="Arial" w:cs="Arial"/>
          <w:b/>
          <w:bCs/>
        </w:rPr>
        <w:t>Personal Support Services</w:t>
      </w:r>
    </w:p>
    <w:p w14:paraId="79F832E5" w14:textId="77777777" w:rsidR="009E5EAD" w:rsidRPr="009E5EAD" w:rsidRDefault="009E5EAD" w:rsidP="002B0C57">
      <w:pPr>
        <w:pStyle w:val="ListParagraph"/>
        <w:numPr>
          <w:ilvl w:val="2"/>
          <w:numId w:val="3"/>
        </w:numPr>
        <w:tabs>
          <w:tab w:val="left" w:pos="1440"/>
          <w:tab w:val="left" w:pos="2595"/>
        </w:tabs>
        <w:rPr>
          <w:rFonts w:ascii="Arial" w:hAnsi="Arial" w:cs="Arial"/>
        </w:rPr>
      </w:pPr>
      <w:r w:rsidRPr="009E5EAD">
        <w:rPr>
          <w:rFonts w:ascii="Arial" w:hAnsi="Arial" w:cs="Arial"/>
        </w:rPr>
        <w:t>Appendix D-Removal of references of Section 1003.1, replaced with Section 905</w:t>
      </w:r>
    </w:p>
    <w:p w14:paraId="515DA07E" w14:textId="010C99EC" w:rsidR="009E5EAD" w:rsidRPr="009E5EAD" w:rsidRDefault="009E5EAD" w:rsidP="002B0C57">
      <w:pPr>
        <w:pStyle w:val="ListParagraph"/>
        <w:numPr>
          <w:ilvl w:val="2"/>
          <w:numId w:val="3"/>
        </w:numPr>
        <w:tabs>
          <w:tab w:val="left" w:pos="1440"/>
          <w:tab w:val="left" w:pos="2595"/>
        </w:tabs>
        <w:rPr>
          <w:rFonts w:ascii="Arial" w:hAnsi="Arial" w:cs="Arial"/>
        </w:rPr>
      </w:pPr>
      <w:r w:rsidRPr="009E5EAD">
        <w:rPr>
          <w:rFonts w:ascii="Arial" w:hAnsi="Arial" w:cs="Arial"/>
        </w:rPr>
        <w:t>1417.8.4-Removal of Appendix K reference, added Appendix J</w:t>
      </w:r>
      <w:r>
        <w:rPr>
          <w:rFonts w:ascii="Arial" w:hAnsi="Arial" w:cs="Arial"/>
        </w:rPr>
        <w:t xml:space="preserve"> (</w:t>
      </w:r>
      <w:r w:rsidRPr="009E5EAD">
        <w:rPr>
          <w:rFonts w:ascii="Arial" w:hAnsi="Arial" w:cs="Arial"/>
          <w:i/>
          <w:iCs/>
        </w:rPr>
        <w:t>Refer to Appendix J in General Service Manual for guidance to adopt agency’s coaching care plan.</w:t>
      </w:r>
      <w:r>
        <w:rPr>
          <w:rFonts w:ascii="Arial" w:hAnsi="Arial" w:cs="Arial"/>
          <w:i/>
          <w:iCs/>
        </w:rPr>
        <w:t>)</w:t>
      </w:r>
    </w:p>
    <w:p w14:paraId="0DB3C057" w14:textId="70756FD3" w:rsidR="009E5EAD" w:rsidRPr="009E5EAD" w:rsidRDefault="009E5EAD" w:rsidP="002B0C57">
      <w:pPr>
        <w:pStyle w:val="ListParagraph"/>
        <w:numPr>
          <w:ilvl w:val="2"/>
          <w:numId w:val="3"/>
        </w:numPr>
        <w:tabs>
          <w:tab w:val="left" w:pos="1440"/>
          <w:tab w:val="left" w:pos="2595"/>
        </w:tabs>
        <w:rPr>
          <w:rFonts w:ascii="Arial" w:hAnsi="Arial" w:cs="Arial"/>
        </w:rPr>
      </w:pPr>
      <w:r w:rsidRPr="009E5EAD">
        <w:rPr>
          <w:rFonts w:ascii="Arial" w:hAnsi="Arial" w:cs="Arial"/>
        </w:rPr>
        <w:t>1417.2.5-SFC Caregiver Training requirement</w:t>
      </w:r>
      <w:r>
        <w:rPr>
          <w:rFonts w:ascii="Arial" w:hAnsi="Arial" w:cs="Arial"/>
        </w:rPr>
        <w:t xml:space="preserve">: </w:t>
      </w:r>
      <w:r w:rsidRPr="009E5EAD">
        <w:rPr>
          <w:rFonts w:ascii="Arial" w:hAnsi="Arial" w:cs="Arial"/>
          <w:i/>
          <w:iCs/>
        </w:rPr>
        <w:t xml:space="preserve">Within every calendar year, the SFC provider must deliver a minimum of 8 hours of annual training to each caregiver that reflects the participant’s assessed needs to include first aid education. Training for a new SFC caregiver must be completed successfully </w:t>
      </w:r>
      <w:r w:rsidRPr="009E5EAD">
        <w:rPr>
          <w:rFonts w:ascii="Arial" w:hAnsi="Arial" w:cs="Arial"/>
          <w:b/>
          <w:bCs/>
          <w:i/>
          <w:iCs/>
          <w:highlight w:val="yellow"/>
        </w:rPr>
        <w:t>prior to services being rendered.</w:t>
      </w:r>
      <w:r w:rsidRPr="009E5EAD">
        <w:rPr>
          <w:rFonts w:ascii="Arial" w:hAnsi="Arial" w:cs="Arial"/>
          <w:i/>
          <w:iCs/>
        </w:rPr>
        <w:t>  Training can be provided as needs are identified through self-reporting, review of caregiver documentation or case management identification of need.  Training may be delivered via home visit, through secure electronic communication, web-based training modules or in another manner that is flexible, accessible and meaningful for the caregiver</w:t>
      </w:r>
    </w:p>
    <w:p w14:paraId="5F486F19" w14:textId="5AB5F931" w:rsidR="00E6360F" w:rsidRPr="00E6360F" w:rsidRDefault="00E6360F" w:rsidP="002B0C57">
      <w:pPr>
        <w:pStyle w:val="ListParagraph"/>
        <w:numPr>
          <w:ilvl w:val="2"/>
          <w:numId w:val="3"/>
        </w:numPr>
        <w:tabs>
          <w:tab w:val="left" w:pos="1440"/>
          <w:tab w:val="left" w:pos="2595"/>
        </w:tabs>
        <w:rPr>
          <w:rFonts w:ascii="Arial" w:hAnsi="Arial" w:cs="Arial"/>
        </w:rPr>
      </w:pPr>
      <w:r w:rsidRPr="00E6360F">
        <w:rPr>
          <w:rFonts w:ascii="Arial" w:hAnsi="Arial" w:cs="Arial"/>
        </w:rPr>
        <w:t>1417.8.2-SFC Supervisory Visit Implementation due date</w:t>
      </w:r>
      <w:r>
        <w:rPr>
          <w:rFonts w:ascii="Arial" w:hAnsi="Arial" w:cs="Arial"/>
        </w:rPr>
        <w:t xml:space="preserve">: </w:t>
      </w:r>
      <w:r w:rsidRPr="00E6360F">
        <w:rPr>
          <w:rFonts w:ascii="Arial" w:hAnsi="Arial" w:cs="Arial"/>
          <w:i/>
          <w:iCs/>
        </w:rPr>
        <w:t>The SFC service is required to complete supervisory visit requirements specified in the CCSP and SOURCE General Services Manual or to the supervisory visit requirements outlined in this manual.</w:t>
      </w:r>
      <w:r>
        <w:rPr>
          <w:rFonts w:ascii="Arial" w:hAnsi="Arial" w:cs="Arial"/>
          <w:i/>
          <w:iCs/>
        </w:rPr>
        <w:t xml:space="preserve"> </w:t>
      </w:r>
      <w:r w:rsidRPr="00E6360F">
        <w:rPr>
          <w:rFonts w:ascii="Arial" w:hAnsi="Arial" w:cs="Arial"/>
          <w:i/>
          <w:iCs/>
        </w:rPr>
        <w:t xml:space="preserve">NOTE: All EDWP agencies providing SFC must be in full implementation by July 31, 2026.  Failure to comply with supervisory visits will result in suspension or termination from EDWP       </w:t>
      </w:r>
    </w:p>
    <w:p w14:paraId="03069DFC" w14:textId="7C1AE7FA" w:rsidR="00E6360F" w:rsidRPr="00E6360F" w:rsidRDefault="00E6360F" w:rsidP="002B0C57">
      <w:pPr>
        <w:pStyle w:val="ListParagraph"/>
        <w:numPr>
          <w:ilvl w:val="2"/>
          <w:numId w:val="3"/>
        </w:numPr>
        <w:tabs>
          <w:tab w:val="left" w:pos="1440"/>
          <w:tab w:val="left" w:pos="2595"/>
        </w:tabs>
        <w:rPr>
          <w:rFonts w:ascii="Arial" w:hAnsi="Arial" w:cs="Arial"/>
        </w:rPr>
      </w:pPr>
      <w:r w:rsidRPr="00E6360F">
        <w:rPr>
          <w:rFonts w:ascii="Arial" w:hAnsi="Arial" w:cs="Arial"/>
        </w:rPr>
        <w:t>1417.8.2</w:t>
      </w:r>
      <w:r>
        <w:rPr>
          <w:rFonts w:ascii="Arial" w:hAnsi="Arial" w:cs="Arial"/>
        </w:rPr>
        <w:t xml:space="preserve"> </w:t>
      </w:r>
      <w:r w:rsidRPr="00E6360F">
        <w:rPr>
          <w:rFonts w:ascii="Arial" w:hAnsi="Arial" w:cs="Arial"/>
          <w:i/>
          <w:iCs/>
        </w:rPr>
        <w:t xml:space="preserve">Note: Upon receipt of a new Level of Care (LOC) and Appendix D, the Structured Family Caregiving (SFC) provider must ensure that the assigned employee has a current background check on file through the Georgia Criminal History Record Information Consent Form (GCHEXS) Background Check Program.  There will not be any individuals that will be exempt from the </w:t>
      </w:r>
      <w:r w:rsidRPr="00E6360F">
        <w:rPr>
          <w:rFonts w:ascii="Arial" w:hAnsi="Arial" w:cs="Arial"/>
          <w:i/>
          <w:iCs/>
        </w:rPr>
        <w:lastRenderedPageBreak/>
        <w:t>GCHEXS background check requirement and individuals will not be grandfathered in.</w:t>
      </w:r>
    </w:p>
    <w:p w14:paraId="4B8E49CF" w14:textId="6317BEE7" w:rsidR="009E5EAD" w:rsidRDefault="00E6360F" w:rsidP="002B0C57">
      <w:pPr>
        <w:pStyle w:val="ListParagraph"/>
        <w:numPr>
          <w:ilvl w:val="2"/>
          <w:numId w:val="3"/>
        </w:numPr>
        <w:tabs>
          <w:tab w:val="left" w:pos="1440"/>
          <w:tab w:val="left" w:pos="2595"/>
        </w:tabs>
        <w:rPr>
          <w:rFonts w:ascii="Arial" w:hAnsi="Arial" w:cs="Arial"/>
        </w:rPr>
      </w:pPr>
      <w:r w:rsidRPr="00E6360F">
        <w:rPr>
          <w:rFonts w:ascii="Arial" w:hAnsi="Arial" w:cs="Arial"/>
        </w:rPr>
        <w:t xml:space="preserve">Entire manual-Updated EVV language to reference Netsmart  </w:t>
      </w:r>
    </w:p>
    <w:p w14:paraId="1ED3E374" w14:textId="63914B0A" w:rsidR="00E6360F" w:rsidRPr="00E6360F" w:rsidRDefault="00E6360F" w:rsidP="002B0C57">
      <w:pPr>
        <w:pStyle w:val="ListParagraph"/>
        <w:numPr>
          <w:ilvl w:val="1"/>
          <w:numId w:val="3"/>
        </w:numPr>
        <w:tabs>
          <w:tab w:val="left" w:pos="1440"/>
          <w:tab w:val="left" w:pos="2595"/>
        </w:tabs>
        <w:rPr>
          <w:rFonts w:ascii="Arial" w:hAnsi="Arial" w:cs="Arial"/>
          <w:b/>
          <w:bCs/>
        </w:rPr>
      </w:pPr>
      <w:r w:rsidRPr="00E6360F">
        <w:rPr>
          <w:rFonts w:ascii="Arial" w:hAnsi="Arial" w:cs="Arial"/>
          <w:b/>
          <w:bCs/>
        </w:rPr>
        <w:t>Adult Day Health Services</w:t>
      </w:r>
    </w:p>
    <w:p w14:paraId="1203A5AB" w14:textId="77777777" w:rsidR="00E6360F" w:rsidRPr="00E6360F" w:rsidRDefault="00E6360F" w:rsidP="002B0C57">
      <w:pPr>
        <w:pStyle w:val="ListParagraph"/>
        <w:numPr>
          <w:ilvl w:val="2"/>
          <w:numId w:val="3"/>
        </w:numPr>
        <w:tabs>
          <w:tab w:val="left" w:pos="1440"/>
          <w:tab w:val="left" w:pos="2595"/>
        </w:tabs>
        <w:rPr>
          <w:rFonts w:ascii="Arial" w:hAnsi="Arial" w:cs="Arial"/>
        </w:rPr>
      </w:pPr>
      <w:r w:rsidRPr="00E6360F">
        <w:rPr>
          <w:rFonts w:ascii="Arial" w:hAnsi="Arial" w:cs="Arial"/>
          <w:b/>
          <w:bCs/>
        </w:rPr>
        <w:t>Section 1109.11.3-</w:t>
      </w:r>
      <w:r w:rsidRPr="00E6360F">
        <w:rPr>
          <w:rFonts w:ascii="Arial" w:hAnsi="Arial" w:cs="Arial"/>
        </w:rPr>
        <w:t xml:space="preserve">Reference change to Appendix AA (Nursing Visit Form) </w:t>
      </w:r>
    </w:p>
    <w:p w14:paraId="78DE3607" w14:textId="77777777" w:rsidR="00E6360F" w:rsidRPr="00E6360F" w:rsidRDefault="00E6360F" w:rsidP="00E6360F">
      <w:pPr>
        <w:pStyle w:val="ListParagraph"/>
        <w:tabs>
          <w:tab w:val="left" w:pos="1440"/>
          <w:tab w:val="left" w:pos="2595"/>
        </w:tabs>
        <w:ind w:left="3240"/>
        <w:rPr>
          <w:rFonts w:ascii="Arial" w:hAnsi="Arial" w:cs="Arial"/>
        </w:rPr>
      </w:pPr>
    </w:p>
    <w:p w14:paraId="4B6F6B7A" w14:textId="015C3E2B" w:rsidR="00A209D9" w:rsidRDefault="00A209D9" w:rsidP="002B0C57">
      <w:pPr>
        <w:pStyle w:val="ListParagraph"/>
        <w:numPr>
          <w:ilvl w:val="0"/>
          <w:numId w:val="5"/>
        </w:numPr>
        <w:tabs>
          <w:tab w:val="left" w:pos="1440"/>
          <w:tab w:val="left" w:pos="2595"/>
        </w:tabs>
        <w:rPr>
          <w:rFonts w:ascii="Arial" w:hAnsi="Arial" w:cs="Arial"/>
          <w:b/>
          <w:bCs/>
        </w:rPr>
      </w:pPr>
      <w:r w:rsidRPr="00A209D9">
        <w:rPr>
          <w:rFonts w:ascii="Arial" w:hAnsi="Arial" w:cs="Arial"/>
          <w:b/>
          <w:bCs/>
        </w:rPr>
        <w:t>Georgia Horizons</w:t>
      </w:r>
    </w:p>
    <w:p w14:paraId="23F165BC" w14:textId="08394BA4" w:rsidR="00A209D9" w:rsidRPr="009E5EAD" w:rsidRDefault="009E5EAD" w:rsidP="002B0C57">
      <w:pPr>
        <w:pStyle w:val="ListParagraph"/>
        <w:numPr>
          <w:ilvl w:val="1"/>
          <w:numId w:val="5"/>
        </w:numPr>
        <w:tabs>
          <w:tab w:val="left" w:pos="1440"/>
          <w:tab w:val="left" w:pos="2595"/>
        </w:tabs>
        <w:rPr>
          <w:rFonts w:ascii="Arial" w:hAnsi="Arial" w:cs="Arial"/>
          <w:b/>
          <w:bCs/>
        </w:rPr>
      </w:pPr>
      <w:r>
        <w:rPr>
          <w:rFonts w:ascii="Arial" w:hAnsi="Arial" w:cs="Arial"/>
        </w:rPr>
        <w:t xml:space="preserve">Georgia Horizons has officially launched as of </w:t>
      </w:r>
      <w:r w:rsidRPr="00793F3A">
        <w:rPr>
          <w:rFonts w:ascii="Arial" w:hAnsi="Arial" w:cs="Arial"/>
          <w:b/>
          <w:bCs/>
        </w:rPr>
        <w:t>May 18, 2026!</w:t>
      </w:r>
    </w:p>
    <w:p w14:paraId="3572B278" w14:textId="276C3BD5" w:rsidR="009E5EAD" w:rsidRPr="009E5EAD" w:rsidRDefault="009E5EAD" w:rsidP="002B0C57">
      <w:pPr>
        <w:pStyle w:val="ListParagraph"/>
        <w:numPr>
          <w:ilvl w:val="1"/>
          <w:numId w:val="5"/>
        </w:numPr>
        <w:tabs>
          <w:tab w:val="left" w:pos="1440"/>
          <w:tab w:val="left" w:pos="2595"/>
        </w:tabs>
        <w:rPr>
          <w:rFonts w:ascii="Arial" w:hAnsi="Arial" w:cs="Arial"/>
          <w:b/>
          <w:bCs/>
        </w:rPr>
      </w:pPr>
      <w:r>
        <w:rPr>
          <w:rFonts w:ascii="Arial" w:hAnsi="Arial" w:cs="Arial"/>
        </w:rPr>
        <w:t xml:space="preserve">There was scheduled downtime from 5/12-5/18 due to the transition from Wellsky to GA Horizons, therefore service providers may receive paperwork that looks different than usual. Case Management agencies and AAAs were permitted to utilize paper copies of assessments during this time. As a service provider, you are able to accept these for your files. </w:t>
      </w:r>
    </w:p>
    <w:p w14:paraId="3736907B" w14:textId="28AC3F59" w:rsidR="009E5EAD" w:rsidRPr="00B074F4" w:rsidRDefault="009E5EAD" w:rsidP="002B0C57">
      <w:pPr>
        <w:pStyle w:val="ListParagraph"/>
        <w:numPr>
          <w:ilvl w:val="1"/>
          <w:numId w:val="5"/>
        </w:numPr>
        <w:tabs>
          <w:tab w:val="left" w:pos="1440"/>
          <w:tab w:val="left" w:pos="2595"/>
        </w:tabs>
        <w:rPr>
          <w:rFonts w:ascii="Arial" w:hAnsi="Arial" w:cs="Arial"/>
          <w:b/>
          <w:bCs/>
        </w:rPr>
      </w:pPr>
      <w:r>
        <w:rPr>
          <w:rFonts w:ascii="Arial" w:hAnsi="Arial" w:cs="Arial"/>
        </w:rPr>
        <w:t xml:space="preserve">All case management agencies (CCSP and SOURCE) will be utilizing this system therefore all paperwork received by service providers will now be uniform </w:t>
      </w:r>
    </w:p>
    <w:p w14:paraId="49826C53" w14:textId="1B8ADDC0" w:rsidR="00B074F4" w:rsidRPr="009E5EAD" w:rsidRDefault="00B074F4" w:rsidP="002B0C57">
      <w:pPr>
        <w:pStyle w:val="ListParagraph"/>
        <w:numPr>
          <w:ilvl w:val="1"/>
          <w:numId w:val="5"/>
        </w:numPr>
        <w:tabs>
          <w:tab w:val="left" w:pos="1440"/>
          <w:tab w:val="left" w:pos="2595"/>
        </w:tabs>
        <w:rPr>
          <w:rFonts w:ascii="Arial" w:hAnsi="Arial" w:cs="Arial"/>
          <w:b/>
          <w:bCs/>
        </w:rPr>
      </w:pPr>
      <w:r>
        <w:rPr>
          <w:rFonts w:ascii="Arial" w:hAnsi="Arial" w:cs="Arial"/>
        </w:rPr>
        <w:t xml:space="preserve">SOURCE Service PAs: SOURCE billing is being transitioned to the same billing format as CCSP meaning it will become monthly rather than yearly. </w:t>
      </w:r>
      <w:r w:rsidRPr="00B074F4">
        <w:rPr>
          <w:rFonts w:ascii="Arial" w:hAnsi="Arial" w:cs="Arial"/>
        </w:rPr>
        <w:t>If changes or annuals occur, they will receive a different PA number each month.</w:t>
      </w:r>
      <w:r>
        <w:rPr>
          <w:rFonts w:ascii="Arial" w:hAnsi="Arial" w:cs="Arial"/>
        </w:rPr>
        <w:t xml:space="preserve"> Current annual service PAs will continue after the transition until the current LOC certification expires and will then transition to monthly. </w:t>
      </w:r>
    </w:p>
    <w:p w14:paraId="7567660D" w14:textId="24970DEC" w:rsidR="009E5EAD" w:rsidRPr="00A209D9" w:rsidRDefault="009E5EAD" w:rsidP="002B0C57">
      <w:pPr>
        <w:pStyle w:val="ListParagraph"/>
        <w:numPr>
          <w:ilvl w:val="1"/>
          <w:numId w:val="5"/>
        </w:numPr>
        <w:tabs>
          <w:tab w:val="left" w:pos="1440"/>
          <w:tab w:val="left" w:pos="2595"/>
        </w:tabs>
        <w:rPr>
          <w:rFonts w:ascii="Arial" w:hAnsi="Arial" w:cs="Arial"/>
          <w:b/>
          <w:bCs/>
        </w:rPr>
      </w:pPr>
      <w:r>
        <w:rPr>
          <w:rFonts w:ascii="Arial" w:hAnsi="Arial" w:cs="Arial"/>
          <w:b/>
          <w:bCs/>
          <w:noProof/>
        </w:rPr>
        <w:drawing>
          <wp:inline distT="0" distB="0" distL="0" distR="0" wp14:anchorId="7F0E8CF5" wp14:editId="7C91CCA5">
            <wp:extent cx="5315585" cy="2938591"/>
            <wp:effectExtent l="0" t="0" r="0" b="0"/>
            <wp:docPr id="551767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341201" cy="2952752"/>
                    </a:xfrm>
                    <a:prstGeom prst="rect">
                      <a:avLst/>
                    </a:prstGeom>
                    <a:noFill/>
                  </pic:spPr>
                </pic:pic>
              </a:graphicData>
            </a:graphic>
          </wp:inline>
        </w:drawing>
      </w:r>
    </w:p>
    <w:p w14:paraId="00D594B1" w14:textId="77777777" w:rsidR="009A3E6C" w:rsidRDefault="009A3E6C" w:rsidP="00A209D9">
      <w:pPr>
        <w:tabs>
          <w:tab w:val="left" w:pos="1440"/>
          <w:tab w:val="left" w:pos="2595"/>
        </w:tabs>
        <w:rPr>
          <w:rFonts w:ascii="Arial" w:eastAsia="Arial" w:hAnsi="Arial" w:cs="Arial"/>
          <w:b/>
          <w:bCs/>
        </w:rPr>
      </w:pPr>
    </w:p>
    <w:p w14:paraId="777A781D" w14:textId="10F33400" w:rsidR="006941FD" w:rsidRDefault="006941FD" w:rsidP="006941FD">
      <w:pPr>
        <w:tabs>
          <w:tab w:val="left" w:pos="1440"/>
          <w:tab w:val="left" w:pos="2595"/>
        </w:tabs>
        <w:rPr>
          <w:rFonts w:ascii="Arial" w:eastAsia="Arial" w:hAnsi="Arial" w:cs="Arial"/>
        </w:rPr>
      </w:pPr>
    </w:p>
    <w:p w14:paraId="7972AECD" w14:textId="5811B8EB" w:rsidR="006941FD" w:rsidRDefault="006941FD" w:rsidP="002B0C57">
      <w:pPr>
        <w:pStyle w:val="ListParagraph"/>
        <w:numPr>
          <w:ilvl w:val="0"/>
          <w:numId w:val="4"/>
        </w:numPr>
        <w:tabs>
          <w:tab w:val="left" w:pos="1440"/>
          <w:tab w:val="left" w:pos="2595"/>
        </w:tabs>
        <w:ind w:left="720"/>
        <w:rPr>
          <w:rFonts w:ascii="Arial" w:eastAsia="Arial" w:hAnsi="Arial" w:cs="Arial"/>
          <w:b/>
          <w:bCs/>
        </w:rPr>
      </w:pPr>
      <w:r w:rsidRPr="006941FD">
        <w:rPr>
          <w:rFonts w:ascii="Arial" w:eastAsia="Arial" w:hAnsi="Arial" w:cs="Arial"/>
          <w:b/>
          <w:bCs/>
        </w:rPr>
        <w:t>Structured Family Caregiving</w:t>
      </w:r>
    </w:p>
    <w:p w14:paraId="53DEC06E" w14:textId="78AF3F3A" w:rsidR="00E6360F" w:rsidRPr="00E6360F" w:rsidRDefault="00E6360F" w:rsidP="002B0C57">
      <w:pPr>
        <w:pStyle w:val="ListParagraph"/>
        <w:numPr>
          <w:ilvl w:val="1"/>
          <w:numId w:val="4"/>
        </w:numPr>
        <w:tabs>
          <w:tab w:val="left" w:pos="1440"/>
          <w:tab w:val="left" w:pos="2595"/>
        </w:tabs>
        <w:rPr>
          <w:rFonts w:ascii="Arial" w:eastAsia="Arial" w:hAnsi="Arial" w:cs="Arial"/>
        </w:rPr>
      </w:pPr>
      <w:r w:rsidRPr="00E6360F">
        <w:rPr>
          <w:rFonts w:ascii="Arial" w:eastAsia="Arial" w:hAnsi="Arial" w:cs="Arial"/>
        </w:rPr>
        <w:lastRenderedPageBreak/>
        <w:t xml:space="preserve">Structured Family Caregiving (SFC) has been identified as a high-risk service category. In response, DCH is implementing a series of policy and operational enhancements designed to strengthen program integrity, promote consistency, and support appropriate service delivery across the provider network. </w:t>
      </w:r>
    </w:p>
    <w:p w14:paraId="491B1388" w14:textId="53A69C2E" w:rsidR="0042068E" w:rsidRDefault="00E6360F" w:rsidP="002B0C57">
      <w:pPr>
        <w:pStyle w:val="ListParagraph"/>
        <w:numPr>
          <w:ilvl w:val="1"/>
          <w:numId w:val="4"/>
        </w:numPr>
        <w:tabs>
          <w:tab w:val="left" w:pos="1440"/>
          <w:tab w:val="left" w:pos="2595"/>
        </w:tabs>
        <w:rPr>
          <w:rFonts w:ascii="Arial" w:eastAsia="Arial" w:hAnsi="Arial" w:cs="Arial"/>
        </w:rPr>
      </w:pPr>
      <w:r w:rsidRPr="001B5103">
        <w:rPr>
          <w:rFonts w:ascii="Arial" w:eastAsia="Arial" w:hAnsi="Arial" w:cs="Arial"/>
          <w:b/>
          <w:bCs/>
          <w:highlight w:val="yellow"/>
        </w:rPr>
        <w:t>More detailed information will be forthcoming in a GAMMIS Banner message</w:t>
      </w:r>
      <w:r>
        <w:rPr>
          <w:rFonts w:ascii="Arial" w:eastAsia="Arial" w:hAnsi="Arial" w:cs="Arial"/>
        </w:rPr>
        <w:t xml:space="preserve"> so please be on the lookout. Insight on upcoming changes includes:</w:t>
      </w:r>
    </w:p>
    <w:p w14:paraId="60F73D5C" w14:textId="77777777" w:rsidR="00E6360F" w:rsidRPr="00E6360F" w:rsidRDefault="00E6360F" w:rsidP="002B0C57">
      <w:pPr>
        <w:pStyle w:val="ListParagraph"/>
        <w:numPr>
          <w:ilvl w:val="2"/>
          <w:numId w:val="4"/>
        </w:numPr>
        <w:tabs>
          <w:tab w:val="left" w:pos="1440"/>
          <w:tab w:val="left" w:pos="2595"/>
        </w:tabs>
        <w:rPr>
          <w:rFonts w:ascii="Arial" w:eastAsia="Arial" w:hAnsi="Arial" w:cs="Arial"/>
        </w:rPr>
      </w:pPr>
      <w:r w:rsidRPr="00E6360F">
        <w:rPr>
          <w:rFonts w:ascii="Arial" w:eastAsia="Arial" w:hAnsi="Arial" w:cs="Arial"/>
        </w:rPr>
        <w:t>Electronic Visit Verification</w:t>
      </w:r>
    </w:p>
    <w:p w14:paraId="07F9EEE2" w14:textId="77777777" w:rsidR="00E6360F" w:rsidRPr="00E6360F" w:rsidRDefault="00E6360F" w:rsidP="002B0C57">
      <w:pPr>
        <w:pStyle w:val="ListParagraph"/>
        <w:numPr>
          <w:ilvl w:val="2"/>
          <w:numId w:val="4"/>
        </w:numPr>
        <w:tabs>
          <w:tab w:val="left" w:pos="1440"/>
          <w:tab w:val="left" w:pos="2595"/>
        </w:tabs>
        <w:rPr>
          <w:rFonts w:ascii="Arial" w:eastAsia="Arial" w:hAnsi="Arial" w:cs="Arial"/>
        </w:rPr>
      </w:pPr>
      <w:r w:rsidRPr="00E6360F">
        <w:rPr>
          <w:rFonts w:ascii="Arial" w:eastAsia="Arial" w:hAnsi="Arial" w:cs="Arial"/>
        </w:rPr>
        <w:t>Participation in Yearly Caregiver Curriculum</w:t>
      </w:r>
    </w:p>
    <w:p w14:paraId="1A4DFC44" w14:textId="77777777" w:rsidR="00E6360F" w:rsidRPr="00E6360F" w:rsidRDefault="00E6360F" w:rsidP="002B0C57">
      <w:pPr>
        <w:pStyle w:val="ListParagraph"/>
        <w:numPr>
          <w:ilvl w:val="2"/>
          <w:numId w:val="4"/>
        </w:numPr>
        <w:tabs>
          <w:tab w:val="left" w:pos="1440"/>
          <w:tab w:val="left" w:pos="2595"/>
        </w:tabs>
        <w:rPr>
          <w:rFonts w:ascii="Arial" w:eastAsia="Arial" w:hAnsi="Arial" w:cs="Arial"/>
        </w:rPr>
      </w:pPr>
      <w:r w:rsidRPr="00E6360F">
        <w:rPr>
          <w:rFonts w:ascii="Arial" w:eastAsia="Arial" w:hAnsi="Arial" w:cs="Arial"/>
        </w:rPr>
        <w:t>Daily RN Monitoring of Member Notes</w:t>
      </w:r>
    </w:p>
    <w:p w14:paraId="3CD37DF7" w14:textId="77777777" w:rsidR="00E6360F" w:rsidRPr="00E6360F" w:rsidRDefault="00E6360F" w:rsidP="002B0C57">
      <w:pPr>
        <w:pStyle w:val="ListParagraph"/>
        <w:numPr>
          <w:ilvl w:val="2"/>
          <w:numId w:val="4"/>
        </w:numPr>
        <w:tabs>
          <w:tab w:val="left" w:pos="1440"/>
          <w:tab w:val="left" w:pos="2595"/>
        </w:tabs>
        <w:rPr>
          <w:rFonts w:ascii="Arial" w:eastAsia="Arial" w:hAnsi="Arial" w:cs="Arial"/>
        </w:rPr>
      </w:pPr>
      <w:r w:rsidRPr="00E6360F">
        <w:rPr>
          <w:rFonts w:ascii="Arial" w:eastAsia="Arial" w:hAnsi="Arial" w:cs="Arial"/>
        </w:rPr>
        <w:t>Background Check via GCHEXS (with recheck every 3 years) ***to include FBI screening/monitoring</w:t>
      </w:r>
    </w:p>
    <w:p w14:paraId="18944E97" w14:textId="77777777" w:rsidR="00E6360F" w:rsidRDefault="00E6360F" w:rsidP="002B0C57">
      <w:pPr>
        <w:pStyle w:val="ListParagraph"/>
        <w:numPr>
          <w:ilvl w:val="2"/>
          <w:numId w:val="4"/>
        </w:numPr>
        <w:tabs>
          <w:tab w:val="left" w:pos="1440"/>
          <w:tab w:val="left" w:pos="2595"/>
        </w:tabs>
        <w:rPr>
          <w:rFonts w:ascii="Arial" w:eastAsia="Arial" w:hAnsi="Arial" w:cs="Arial"/>
        </w:rPr>
      </w:pPr>
      <w:r w:rsidRPr="00E6360F">
        <w:rPr>
          <w:rFonts w:ascii="Arial" w:eastAsia="Arial" w:hAnsi="Arial" w:cs="Arial"/>
        </w:rPr>
        <w:t>Caregiver Certification</w:t>
      </w:r>
    </w:p>
    <w:p w14:paraId="31DA4399" w14:textId="7591D8C6" w:rsidR="00E6360F" w:rsidRDefault="00E6360F" w:rsidP="002B0C57">
      <w:pPr>
        <w:pStyle w:val="ListParagraph"/>
        <w:numPr>
          <w:ilvl w:val="2"/>
          <w:numId w:val="4"/>
        </w:numPr>
        <w:tabs>
          <w:tab w:val="left" w:pos="1440"/>
          <w:tab w:val="left" w:pos="2595"/>
        </w:tabs>
        <w:rPr>
          <w:rFonts w:ascii="Arial" w:eastAsia="Arial" w:hAnsi="Arial" w:cs="Arial"/>
        </w:rPr>
      </w:pPr>
      <w:r w:rsidRPr="00E6360F">
        <w:rPr>
          <w:rFonts w:ascii="Arial" w:eastAsia="Arial" w:hAnsi="Arial" w:cs="Arial"/>
        </w:rPr>
        <w:t xml:space="preserve">National Committee for Quality Assurance Accreditation (NCQA) </w:t>
      </w:r>
    </w:p>
    <w:p w14:paraId="47CA26B1" w14:textId="77777777" w:rsidR="00E6360F" w:rsidRPr="00E6360F" w:rsidRDefault="00E6360F" w:rsidP="002B0C57">
      <w:pPr>
        <w:pStyle w:val="ListParagraph"/>
        <w:numPr>
          <w:ilvl w:val="2"/>
          <w:numId w:val="4"/>
        </w:numPr>
        <w:tabs>
          <w:tab w:val="left" w:pos="1440"/>
          <w:tab w:val="left" w:pos="2595"/>
        </w:tabs>
        <w:rPr>
          <w:rFonts w:ascii="Arial" w:eastAsia="Arial" w:hAnsi="Arial" w:cs="Arial"/>
        </w:rPr>
      </w:pPr>
      <w:r w:rsidRPr="00E6360F">
        <w:rPr>
          <w:rFonts w:ascii="Arial" w:eastAsia="Arial" w:hAnsi="Arial" w:cs="Arial"/>
        </w:rPr>
        <w:t>SFC Caregiver Curriculum and Training Plan</w:t>
      </w:r>
    </w:p>
    <w:p w14:paraId="313B4093" w14:textId="14D64AB5" w:rsidR="00E6360F" w:rsidRDefault="00E6360F" w:rsidP="002B0C57">
      <w:pPr>
        <w:pStyle w:val="ListParagraph"/>
        <w:numPr>
          <w:ilvl w:val="2"/>
          <w:numId w:val="4"/>
        </w:numPr>
        <w:tabs>
          <w:tab w:val="left" w:pos="1440"/>
          <w:tab w:val="left" w:pos="2595"/>
        </w:tabs>
        <w:rPr>
          <w:rFonts w:ascii="Arial" w:eastAsia="Arial" w:hAnsi="Arial" w:cs="Arial"/>
        </w:rPr>
      </w:pPr>
      <w:r>
        <w:rPr>
          <w:rFonts w:ascii="Arial" w:eastAsia="Arial" w:hAnsi="Arial" w:cs="Arial"/>
        </w:rPr>
        <w:t xml:space="preserve">Will apply to </w:t>
      </w:r>
      <w:r w:rsidRPr="00E6360F">
        <w:rPr>
          <w:rFonts w:ascii="Arial" w:eastAsia="Arial" w:hAnsi="Arial" w:cs="Arial"/>
        </w:rPr>
        <w:t>Expansion</w:t>
      </w:r>
      <w:r>
        <w:rPr>
          <w:rFonts w:ascii="Arial" w:eastAsia="Arial" w:hAnsi="Arial" w:cs="Arial"/>
        </w:rPr>
        <w:t>s</w:t>
      </w:r>
      <w:r w:rsidRPr="00E6360F">
        <w:rPr>
          <w:rFonts w:ascii="Arial" w:eastAsia="Arial" w:hAnsi="Arial" w:cs="Arial"/>
        </w:rPr>
        <w:t>/Change in Ownership</w:t>
      </w:r>
    </w:p>
    <w:p w14:paraId="78254B53" w14:textId="224A0F3B" w:rsidR="00E6360F" w:rsidRDefault="001B5103" w:rsidP="002B0C57">
      <w:pPr>
        <w:pStyle w:val="ListParagraph"/>
        <w:numPr>
          <w:ilvl w:val="2"/>
          <w:numId w:val="4"/>
        </w:numPr>
        <w:tabs>
          <w:tab w:val="left" w:pos="1440"/>
          <w:tab w:val="left" w:pos="2595"/>
        </w:tabs>
        <w:rPr>
          <w:rFonts w:ascii="Arial" w:eastAsia="Arial" w:hAnsi="Arial" w:cs="Arial"/>
        </w:rPr>
      </w:pPr>
      <w:r>
        <w:rPr>
          <w:rFonts w:ascii="Arial" w:eastAsia="Arial" w:hAnsi="Arial" w:cs="Arial"/>
        </w:rPr>
        <w:t xml:space="preserve">Existing Providers: </w:t>
      </w:r>
      <w:r w:rsidRPr="001B5103">
        <w:rPr>
          <w:rFonts w:ascii="Arial" w:eastAsia="Arial" w:hAnsi="Arial" w:cs="Arial"/>
        </w:rPr>
        <w:t>Will have until 09/01/27 to comply or will be disenrolled as a providing SFC within EDWP</w:t>
      </w:r>
      <w:r>
        <w:rPr>
          <w:rFonts w:ascii="Arial" w:eastAsia="Arial" w:hAnsi="Arial" w:cs="Arial"/>
        </w:rPr>
        <w:t xml:space="preserve">. </w:t>
      </w:r>
      <w:r w:rsidRPr="001B5103">
        <w:rPr>
          <w:rFonts w:ascii="Arial" w:eastAsia="Arial" w:hAnsi="Arial" w:cs="Arial"/>
        </w:rPr>
        <w:t>No ‘Grandfathered’ In protections will apply</w:t>
      </w:r>
    </w:p>
    <w:p w14:paraId="0B0B27EE" w14:textId="2273E0CF" w:rsidR="001B5103" w:rsidRPr="001B5103" w:rsidRDefault="001B5103" w:rsidP="002B0C57">
      <w:pPr>
        <w:pStyle w:val="ListParagraph"/>
        <w:numPr>
          <w:ilvl w:val="1"/>
          <w:numId w:val="4"/>
        </w:numPr>
        <w:tabs>
          <w:tab w:val="left" w:pos="1440"/>
          <w:tab w:val="left" w:pos="2595"/>
        </w:tabs>
        <w:rPr>
          <w:rFonts w:ascii="Arial" w:eastAsia="Arial" w:hAnsi="Arial" w:cs="Arial"/>
        </w:rPr>
      </w:pPr>
      <w:r w:rsidRPr="001B5103">
        <w:rPr>
          <w:rFonts w:ascii="Arial" w:eastAsia="Arial" w:hAnsi="Arial" w:cs="Arial"/>
          <w:b/>
          <w:bCs/>
        </w:rPr>
        <w:t>Enrollment will resume March 2027</w:t>
      </w:r>
      <w:r>
        <w:rPr>
          <w:rFonts w:ascii="Arial" w:eastAsia="Arial" w:hAnsi="Arial" w:cs="Arial"/>
          <w:b/>
          <w:bCs/>
        </w:rPr>
        <w:t xml:space="preserve"> </w:t>
      </w:r>
    </w:p>
    <w:p w14:paraId="467A0BAD" w14:textId="77777777" w:rsidR="001B5103" w:rsidRPr="001B5103" w:rsidRDefault="001B5103" w:rsidP="002B0C57">
      <w:pPr>
        <w:pStyle w:val="ListParagraph"/>
        <w:numPr>
          <w:ilvl w:val="2"/>
          <w:numId w:val="4"/>
        </w:numPr>
        <w:tabs>
          <w:tab w:val="left" w:pos="1440"/>
          <w:tab w:val="left" w:pos="2595"/>
        </w:tabs>
        <w:rPr>
          <w:rFonts w:ascii="Arial" w:eastAsia="Arial" w:hAnsi="Arial" w:cs="Arial"/>
        </w:rPr>
      </w:pPr>
      <w:r w:rsidRPr="001B5103">
        <w:rPr>
          <w:rFonts w:ascii="Arial" w:eastAsia="Arial" w:hAnsi="Arial" w:cs="Arial"/>
        </w:rPr>
        <w:t>Application fee (to be paid every three years)</w:t>
      </w:r>
    </w:p>
    <w:p w14:paraId="531ECF5A" w14:textId="77777777" w:rsidR="001B5103" w:rsidRPr="001B5103" w:rsidRDefault="001B5103" w:rsidP="002B0C57">
      <w:pPr>
        <w:pStyle w:val="ListParagraph"/>
        <w:numPr>
          <w:ilvl w:val="2"/>
          <w:numId w:val="4"/>
        </w:numPr>
        <w:tabs>
          <w:tab w:val="left" w:pos="1440"/>
          <w:tab w:val="left" w:pos="2595"/>
        </w:tabs>
        <w:rPr>
          <w:rFonts w:ascii="Arial" w:eastAsia="Arial" w:hAnsi="Arial" w:cs="Arial"/>
        </w:rPr>
      </w:pPr>
      <w:r w:rsidRPr="001B5103">
        <w:rPr>
          <w:rFonts w:ascii="Arial" w:eastAsia="Arial" w:hAnsi="Arial" w:cs="Arial"/>
        </w:rPr>
        <w:t>Completion of Gainwell Onsite Visit (to be paid every three years)</w:t>
      </w:r>
    </w:p>
    <w:p w14:paraId="600591ED" w14:textId="77777777" w:rsidR="001B5103" w:rsidRPr="001B5103" w:rsidRDefault="001B5103" w:rsidP="002B0C57">
      <w:pPr>
        <w:pStyle w:val="ListParagraph"/>
        <w:numPr>
          <w:ilvl w:val="2"/>
          <w:numId w:val="4"/>
        </w:numPr>
        <w:tabs>
          <w:tab w:val="left" w:pos="1440"/>
          <w:tab w:val="left" w:pos="2595"/>
        </w:tabs>
        <w:rPr>
          <w:rFonts w:ascii="Arial" w:eastAsia="Arial" w:hAnsi="Arial" w:cs="Arial"/>
        </w:rPr>
      </w:pPr>
      <w:r w:rsidRPr="001B5103">
        <w:rPr>
          <w:rFonts w:ascii="Arial" w:eastAsia="Arial" w:hAnsi="Arial" w:cs="Arial"/>
        </w:rPr>
        <w:t>NCQA Accreditation (Case Management with Distinction in LTSS)</w:t>
      </w:r>
    </w:p>
    <w:p w14:paraId="50BC0FF5" w14:textId="77777777" w:rsidR="001B5103" w:rsidRPr="001B5103" w:rsidRDefault="001B5103" w:rsidP="002B0C57">
      <w:pPr>
        <w:pStyle w:val="ListParagraph"/>
        <w:numPr>
          <w:ilvl w:val="2"/>
          <w:numId w:val="4"/>
        </w:numPr>
        <w:tabs>
          <w:tab w:val="left" w:pos="1440"/>
          <w:tab w:val="left" w:pos="2595"/>
        </w:tabs>
        <w:rPr>
          <w:rFonts w:ascii="Arial" w:eastAsia="Arial" w:hAnsi="Arial" w:cs="Arial"/>
        </w:rPr>
      </w:pPr>
      <w:r w:rsidRPr="001B5103">
        <w:rPr>
          <w:rFonts w:ascii="Arial" w:eastAsia="Arial" w:hAnsi="Arial" w:cs="Arial"/>
        </w:rPr>
        <w:t>SFC Caregiver Curriculum and Training Plan</w:t>
      </w:r>
    </w:p>
    <w:p w14:paraId="59BD0231" w14:textId="77777777" w:rsidR="001B5103" w:rsidRPr="001B5103" w:rsidRDefault="001B5103" w:rsidP="002B0C57">
      <w:pPr>
        <w:pStyle w:val="ListParagraph"/>
        <w:numPr>
          <w:ilvl w:val="2"/>
          <w:numId w:val="4"/>
        </w:numPr>
        <w:tabs>
          <w:tab w:val="left" w:pos="1440"/>
          <w:tab w:val="left" w:pos="2595"/>
        </w:tabs>
        <w:rPr>
          <w:rFonts w:ascii="Arial" w:eastAsia="Arial" w:hAnsi="Arial" w:cs="Arial"/>
        </w:rPr>
      </w:pPr>
      <w:r w:rsidRPr="001B5103">
        <w:rPr>
          <w:rFonts w:ascii="Arial" w:eastAsia="Arial" w:hAnsi="Arial" w:cs="Arial"/>
        </w:rPr>
        <w:t>State/FBI Background Checks and Fingerprinting for all owners with 5% or greater ownership interest (to be paid every three years)</w:t>
      </w:r>
    </w:p>
    <w:p w14:paraId="57F5941F" w14:textId="19E7A94A" w:rsidR="00E6360F" w:rsidRPr="001B5103" w:rsidRDefault="001B5103" w:rsidP="002B0C57">
      <w:pPr>
        <w:pStyle w:val="ListParagraph"/>
        <w:numPr>
          <w:ilvl w:val="2"/>
          <w:numId w:val="4"/>
        </w:numPr>
        <w:tabs>
          <w:tab w:val="left" w:pos="1440"/>
          <w:tab w:val="left" w:pos="2595"/>
        </w:tabs>
        <w:rPr>
          <w:rFonts w:ascii="Arial" w:eastAsia="Arial" w:hAnsi="Arial" w:cs="Arial"/>
        </w:rPr>
      </w:pPr>
      <w:r w:rsidRPr="001B5103">
        <w:rPr>
          <w:rFonts w:ascii="Arial" w:eastAsia="Arial" w:hAnsi="Arial" w:cs="Arial"/>
          <w:b/>
          <w:bCs/>
        </w:rPr>
        <w:t>March</w:t>
      </w:r>
      <w:r w:rsidRPr="001B5103">
        <w:rPr>
          <w:rFonts w:ascii="Arial" w:eastAsia="Arial" w:hAnsi="Arial" w:cs="Arial"/>
        </w:rPr>
        <w:t xml:space="preserve"> is the designated month to enroll prospective SFC Providers</w:t>
      </w:r>
      <w:r>
        <w:rPr>
          <w:rFonts w:ascii="Arial" w:eastAsia="Arial" w:hAnsi="Arial" w:cs="Arial"/>
        </w:rPr>
        <w:t xml:space="preserve">. </w:t>
      </w:r>
      <w:r w:rsidRPr="0061637A">
        <w:rPr>
          <w:rFonts w:ascii="Arial" w:eastAsia="Arial" w:hAnsi="Arial" w:cs="Arial"/>
        </w:rPr>
        <w:t>No other provider application types will be accepted during this time. By having a single annual enrollment period it would minimize duplication of effort, easing the burden on both providers and DCH staff. Consolidated efforts enable focused verification of provider legitimacy. Enables better monitoring of provider changes including ownership transfers, service expansions, and terminations.</w:t>
      </w:r>
    </w:p>
    <w:p w14:paraId="65B23A19" w14:textId="77777777" w:rsidR="00382847" w:rsidRPr="00382847" w:rsidRDefault="00382847" w:rsidP="00382847">
      <w:pPr>
        <w:pStyle w:val="ListParagraph"/>
        <w:tabs>
          <w:tab w:val="left" w:pos="1440"/>
          <w:tab w:val="left" w:pos="2595"/>
        </w:tabs>
        <w:ind w:left="1080"/>
        <w:rPr>
          <w:rFonts w:ascii="Arial" w:hAnsi="Arial" w:cs="Arial"/>
        </w:rPr>
      </w:pPr>
    </w:p>
    <w:p w14:paraId="1EF22DB7" w14:textId="531B9F11" w:rsidR="00BB2C79" w:rsidRDefault="00B03100" w:rsidP="002B0C57">
      <w:pPr>
        <w:pStyle w:val="ListParagraph"/>
        <w:numPr>
          <w:ilvl w:val="0"/>
          <w:numId w:val="4"/>
        </w:numPr>
        <w:tabs>
          <w:tab w:val="left" w:pos="1440"/>
          <w:tab w:val="left" w:pos="2595"/>
        </w:tabs>
        <w:rPr>
          <w:rFonts w:ascii="Arial" w:hAnsi="Arial" w:cs="Arial"/>
        </w:rPr>
      </w:pPr>
      <w:r w:rsidRPr="00B03100">
        <w:rPr>
          <w:rFonts w:ascii="Arial" w:hAnsi="Arial" w:cs="Arial"/>
          <w:b/>
          <w:bCs/>
        </w:rPr>
        <w:t>Referrals</w:t>
      </w:r>
      <w:r>
        <w:rPr>
          <w:rFonts w:ascii="Arial" w:hAnsi="Arial" w:cs="Arial"/>
        </w:rPr>
        <w:t xml:space="preserve">: </w:t>
      </w:r>
      <w:r w:rsidRPr="00B03100">
        <w:rPr>
          <w:rFonts w:ascii="Arial" w:hAnsi="Arial" w:cs="Arial"/>
        </w:rPr>
        <w:t xml:space="preserve">Educate the potential members and their potential paid family </w:t>
      </w:r>
    </w:p>
    <w:p w14:paraId="2CABFEB6" w14:textId="5DBFB791" w:rsidR="00B03100" w:rsidRDefault="00B03100" w:rsidP="006B46C1">
      <w:pPr>
        <w:pStyle w:val="ListParagraph"/>
        <w:tabs>
          <w:tab w:val="left" w:pos="1440"/>
          <w:tab w:val="left" w:pos="2595"/>
        </w:tabs>
        <w:ind w:left="1080"/>
        <w:rPr>
          <w:rFonts w:ascii="Arial" w:hAnsi="Arial" w:cs="Arial"/>
        </w:rPr>
      </w:pPr>
      <w:r w:rsidRPr="00B03100">
        <w:rPr>
          <w:rFonts w:ascii="Arial" w:hAnsi="Arial" w:cs="Arial"/>
        </w:rPr>
        <w:t xml:space="preserve">caregivers that the members must meet a NH level of care and financial requirements for the EDWP program. All MEDICAID CATEGORIES are not allowed in EDWP. </w:t>
      </w:r>
    </w:p>
    <w:p w14:paraId="6D6A4F37" w14:textId="77777777" w:rsidR="00B03100" w:rsidRDefault="00B03100" w:rsidP="002B0C57">
      <w:pPr>
        <w:pStyle w:val="ListParagraph"/>
        <w:numPr>
          <w:ilvl w:val="1"/>
          <w:numId w:val="4"/>
        </w:numPr>
        <w:tabs>
          <w:tab w:val="left" w:pos="1440"/>
          <w:tab w:val="left" w:pos="2595"/>
        </w:tabs>
        <w:rPr>
          <w:rFonts w:ascii="Arial" w:hAnsi="Arial" w:cs="Arial"/>
        </w:rPr>
      </w:pPr>
      <w:r w:rsidRPr="00B03100">
        <w:rPr>
          <w:rFonts w:ascii="Arial" w:hAnsi="Arial" w:cs="Arial"/>
        </w:rPr>
        <w:lastRenderedPageBreak/>
        <w:t>Key component is to ensure we have viable referrals to our programs.</w:t>
      </w:r>
    </w:p>
    <w:p w14:paraId="416B945C" w14:textId="6C394DCB" w:rsidR="007856EF" w:rsidRDefault="00B03100" w:rsidP="002B0C57">
      <w:pPr>
        <w:pStyle w:val="ListParagraph"/>
        <w:numPr>
          <w:ilvl w:val="1"/>
          <w:numId w:val="4"/>
        </w:numPr>
        <w:tabs>
          <w:tab w:val="left" w:pos="1440"/>
          <w:tab w:val="left" w:pos="2595"/>
        </w:tabs>
        <w:rPr>
          <w:rFonts w:ascii="Arial" w:hAnsi="Arial" w:cs="Arial"/>
        </w:rPr>
      </w:pPr>
      <w:r w:rsidRPr="00B03100">
        <w:rPr>
          <w:rFonts w:ascii="Arial" w:hAnsi="Arial" w:cs="Arial"/>
        </w:rPr>
        <w:t>There are expectations with those family caregivers to include EVV within family hire, drafting daily notes within SFC, and compliance training to help equip our family hires.</w:t>
      </w:r>
    </w:p>
    <w:p w14:paraId="6F63D99A" w14:textId="26590AB0" w:rsidR="001B5103" w:rsidRDefault="001B5103" w:rsidP="002B0C57">
      <w:pPr>
        <w:pStyle w:val="ListParagraph"/>
        <w:numPr>
          <w:ilvl w:val="1"/>
          <w:numId w:val="4"/>
        </w:numPr>
        <w:tabs>
          <w:tab w:val="left" w:pos="1440"/>
          <w:tab w:val="left" w:pos="2595"/>
        </w:tabs>
        <w:rPr>
          <w:rFonts w:ascii="Arial" w:hAnsi="Arial" w:cs="Arial"/>
        </w:rPr>
      </w:pPr>
      <w:r>
        <w:rPr>
          <w:rFonts w:ascii="Arial" w:hAnsi="Arial" w:cs="Arial"/>
        </w:rPr>
        <w:t xml:space="preserve">When talking with potential members interested in EDWP-moving forward SSN# is a REQUIREMENT for EDWP screening. Start having these conversations that this will be required for them to provide. Client record cannot be created without this information. </w:t>
      </w:r>
    </w:p>
    <w:p w14:paraId="3D7BB839" w14:textId="77777777" w:rsidR="00793F3A" w:rsidRDefault="00793F3A" w:rsidP="00793F3A">
      <w:pPr>
        <w:pStyle w:val="ListParagraph"/>
        <w:tabs>
          <w:tab w:val="left" w:pos="1440"/>
          <w:tab w:val="left" w:pos="2595"/>
        </w:tabs>
        <w:ind w:left="1800"/>
        <w:rPr>
          <w:rFonts w:ascii="Arial" w:hAnsi="Arial" w:cs="Arial"/>
        </w:rPr>
      </w:pPr>
    </w:p>
    <w:p w14:paraId="3D82C3E0" w14:textId="2C7B8A16" w:rsidR="00793F3A" w:rsidRDefault="00793F3A" w:rsidP="002B0C57">
      <w:pPr>
        <w:pStyle w:val="ListParagraph"/>
        <w:numPr>
          <w:ilvl w:val="0"/>
          <w:numId w:val="4"/>
        </w:numPr>
        <w:tabs>
          <w:tab w:val="left" w:pos="1440"/>
          <w:tab w:val="left" w:pos="2595"/>
        </w:tabs>
        <w:rPr>
          <w:rFonts w:ascii="Arial" w:hAnsi="Arial" w:cs="Arial"/>
          <w:b/>
          <w:bCs/>
        </w:rPr>
      </w:pPr>
      <w:r w:rsidRPr="00793F3A">
        <w:rPr>
          <w:rFonts w:ascii="Arial" w:hAnsi="Arial" w:cs="Arial"/>
          <w:b/>
          <w:bCs/>
        </w:rPr>
        <w:t>HCBS STP QA Compliance</w:t>
      </w:r>
      <w:r w:rsidR="002B0C57">
        <w:rPr>
          <w:rFonts w:ascii="Arial" w:hAnsi="Arial" w:cs="Arial"/>
          <w:b/>
          <w:bCs/>
        </w:rPr>
        <w:t xml:space="preserve"> by Alliant</w:t>
      </w:r>
    </w:p>
    <w:p w14:paraId="4F044862" w14:textId="56C02ABF" w:rsidR="00793F3A" w:rsidRDefault="00793F3A" w:rsidP="002B0C57">
      <w:pPr>
        <w:pStyle w:val="ListParagraph"/>
        <w:numPr>
          <w:ilvl w:val="1"/>
          <w:numId w:val="4"/>
        </w:numPr>
      </w:pPr>
      <w:r>
        <w:rPr>
          <w:noProof/>
        </w:rPr>
        <w:drawing>
          <wp:anchor distT="0" distB="0" distL="114300" distR="114300" simplePos="0" relativeHeight="251658240" behindDoc="1" locked="0" layoutInCell="1" allowOverlap="1" wp14:anchorId="76A585F6" wp14:editId="1A7A53F0">
            <wp:simplePos x="0" y="0"/>
            <wp:positionH relativeFrom="column">
              <wp:posOffset>334010</wp:posOffset>
            </wp:positionH>
            <wp:positionV relativeFrom="paragraph">
              <wp:posOffset>560705</wp:posOffset>
            </wp:positionV>
            <wp:extent cx="5952490" cy="1000125"/>
            <wp:effectExtent l="0" t="0" r="0" b="9525"/>
            <wp:wrapTight wrapText="bothSides">
              <wp:wrapPolygon edited="0">
                <wp:start x="0" y="0"/>
                <wp:lineTo x="0" y="21394"/>
                <wp:lineTo x="21499" y="21394"/>
                <wp:lineTo x="21499" y="0"/>
                <wp:lineTo x="0" y="0"/>
              </wp:wrapPolygon>
            </wp:wrapTight>
            <wp:docPr id="4712976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52490" cy="1000125"/>
                    </a:xfrm>
                    <a:prstGeom prst="rect">
                      <a:avLst/>
                    </a:prstGeom>
                    <a:noFill/>
                  </pic:spPr>
                </pic:pic>
              </a:graphicData>
            </a:graphic>
          </wp:anchor>
        </w:drawing>
      </w:r>
      <w:r w:rsidRPr="00793F3A">
        <w:rPr>
          <w:b/>
          <w:bCs/>
          <w:color w:val="FF0000"/>
        </w:rPr>
        <w:t>How to check for an active QA Review</w:t>
      </w:r>
      <w:r>
        <w:rPr>
          <w:b/>
          <w:bCs/>
          <w:color w:val="FF0000"/>
        </w:rPr>
        <w:t xml:space="preserve">: </w:t>
      </w:r>
      <w:r w:rsidRPr="00793F3A">
        <w:t>The providers should go to the GAMMIS Provider Web Portal, Prior Authorization, Medical Review Portal, Upload Documents and Submissions of non-PA Files:</w:t>
      </w:r>
      <w:r>
        <w:t xml:space="preserve"> </w:t>
      </w:r>
    </w:p>
    <w:p w14:paraId="010B9772" w14:textId="640662AE" w:rsidR="00793F3A" w:rsidRPr="002B0C57" w:rsidRDefault="00793F3A" w:rsidP="002B0C57">
      <w:pPr>
        <w:pStyle w:val="ListParagraph"/>
        <w:numPr>
          <w:ilvl w:val="1"/>
          <w:numId w:val="4"/>
        </w:numPr>
      </w:pPr>
      <w:r>
        <w:rPr>
          <w:noProof/>
        </w:rPr>
        <w:drawing>
          <wp:anchor distT="0" distB="0" distL="114300" distR="114300" simplePos="0" relativeHeight="251659264" behindDoc="1" locked="0" layoutInCell="1" allowOverlap="1" wp14:anchorId="20C3D44D" wp14:editId="29D67601">
            <wp:simplePos x="0" y="0"/>
            <wp:positionH relativeFrom="margin">
              <wp:posOffset>323215</wp:posOffset>
            </wp:positionH>
            <wp:positionV relativeFrom="paragraph">
              <wp:posOffset>1443990</wp:posOffset>
            </wp:positionV>
            <wp:extent cx="6057900" cy="1209675"/>
            <wp:effectExtent l="0" t="0" r="0" b="9525"/>
            <wp:wrapTight wrapText="bothSides">
              <wp:wrapPolygon edited="0">
                <wp:start x="0" y="0"/>
                <wp:lineTo x="0" y="21430"/>
                <wp:lineTo x="21532" y="21430"/>
                <wp:lineTo x="21532" y="0"/>
                <wp:lineTo x="0" y="0"/>
              </wp:wrapPolygon>
            </wp:wrapTight>
            <wp:docPr id="19247961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057900" cy="1209675"/>
                    </a:xfrm>
                    <a:prstGeom prst="rect">
                      <a:avLst/>
                    </a:prstGeom>
                    <a:noFill/>
                  </pic:spPr>
                </pic:pic>
              </a:graphicData>
            </a:graphic>
            <wp14:sizeRelH relativeFrom="margin">
              <wp14:pctWidth>0</wp14:pctWidth>
            </wp14:sizeRelH>
            <wp14:sizeRelV relativeFrom="margin">
              <wp14:pctHeight>0</wp14:pctHeight>
            </wp14:sizeRelV>
          </wp:anchor>
        </w:drawing>
      </w:r>
      <w:r w:rsidRPr="00793F3A">
        <w:t>If the provider does not have a review, they will see the following message below</w:t>
      </w:r>
    </w:p>
    <w:p w14:paraId="07023724" w14:textId="77777777" w:rsidR="00505E48" w:rsidRDefault="00505E48" w:rsidP="00505E48">
      <w:pPr>
        <w:pStyle w:val="ListParagraph"/>
        <w:tabs>
          <w:tab w:val="left" w:pos="1440"/>
          <w:tab w:val="left" w:pos="2595"/>
        </w:tabs>
        <w:ind w:left="1080"/>
        <w:rPr>
          <w:rFonts w:ascii="Arial" w:hAnsi="Arial" w:cs="Arial"/>
          <w:b/>
          <w:bCs/>
        </w:rPr>
      </w:pPr>
    </w:p>
    <w:p w14:paraId="1A68A5BA" w14:textId="4F79997D" w:rsidR="00793F3A" w:rsidRPr="00505E48" w:rsidRDefault="00505E48" w:rsidP="00505E48">
      <w:pPr>
        <w:pStyle w:val="ListParagraph"/>
        <w:numPr>
          <w:ilvl w:val="0"/>
          <w:numId w:val="4"/>
        </w:numPr>
        <w:tabs>
          <w:tab w:val="left" w:pos="1440"/>
          <w:tab w:val="left" w:pos="2595"/>
        </w:tabs>
        <w:rPr>
          <w:rFonts w:ascii="Arial" w:hAnsi="Arial" w:cs="Arial"/>
          <w:b/>
          <w:bCs/>
        </w:rPr>
      </w:pPr>
      <w:r w:rsidRPr="00505E48">
        <w:rPr>
          <w:rFonts w:ascii="Arial" w:hAnsi="Arial" w:cs="Arial"/>
          <w:b/>
          <w:bCs/>
        </w:rPr>
        <w:t>Revalidation</w:t>
      </w:r>
    </w:p>
    <w:p w14:paraId="69752E2E" w14:textId="4A04E738" w:rsidR="00505E48" w:rsidRDefault="00505E48" w:rsidP="00505E48">
      <w:pPr>
        <w:pStyle w:val="ListParagraph"/>
        <w:numPr>
          <w:ilvl w:val="1"/>
          <w:numId w:val="4"/>
        </w:numPr>
        <w:tabs>
          <w:tab w:val="left" w:pos="1440"/>
          <w:tab w:val="left" w:pos="2595"/>
        </w:tabs>
        <w:rPr>
          <w:rFonts w:ascii="Arial" w:hAnsi="Arial" w:cs="Arial"/>
        </w:rPr>
      </w:pPr>
      <w:r>
        <w:rPr>
          <w:rFonts w:ascii="Arial" w:hAnsi="Arial" w:cs="Arial"/>
        </w:rPr>
        <w:t>Banner Message posted on 5/15/2026</w:t>
      </w:r>
    </w:p>
    <w:p w14:paraId="25E7E181" w14:textId="77777777" w:rsidR="00505E48" w:rsidRDefault="00505E48" w:rsidP="00505E48">
      <w:pPr>
        <w:pStyle w:val="xmsonormal"/>
        <w:numPr>
          <w:ilvl w:val="1"/>
          <w:numId w:val="4"/>
        </w:numPr>
        <w:rPr>
          <w:sz w:val="24"/>
          <w:szCs w:val="24"/>
        </w:rPr>
      </w:pPr>
      <w:r>
        <w:rPr>
          <w:rFonts w:ascii="Arial Narrow" w:hAnsi="Arial Narrow"/>
          <w:sz w:val="28"/>
          <w:szCs w:val="28"/>
        </w:rPr>
        <w:t>Federal regulations require State Medicaid Agencies to revalidate the enrollment of all providers, regardless of provider type, at least every five years (42 CFR 455.414).  The revalidation process requires an enrolled provider to confirm the accuracy of its enrollment information and to make corrections where appropriate.</w:t>
      </w:r>
    </w:p>
    <w:p w14:paraId="0E8E41B5" w14:textId="77777777" w:rsidR="00505E48" w:rsidRDefault="00505E48" w:rsidP="00505E48">
      <w:pPr>
        <w:pStyle w:val="xmsonormal"/>
        <w:numPr>
          <w:ilvl w:val="1"/>
          <w:numId w:val="4"/>
        </w:numPr>
        <w:rPr>
          <w:sz w:val="24"/>
          <w:szCs w:val="24"/>
        </w:rPr>
      </w:pPr>
      <w:r w:rsidRPr="00505E48">
        <w:rPr>
          <w:rFonts w:ascii="Arial Narrow" w:hAnsi="Arial Narrow"/>
          <w:sz w:val="28"/>
          <w:szCs w:val="28"/>
        </w:rPr>
        <w:t>The Department has identified several providers that have not revalidated their enrollment in accordance with federal regulations. A complete listing of the providers who have not submitted a revalidation application can be found online on the GAMMIS website at </w:t>
      </w:r>
      <w:hyperlink r:id="rId39" w:history="1">
        <w:r w:rsidRPr="00505E48">
          <w:rPr>
            <w:rStyle w:val="Hyperlink"/>
            <w:rFonts w:ascii="Arial Narrow" w:hAnsi="Arial Narrow"/>
            <w:sz w:val="28"/>
            <w:szCs w:val="28"/>
          </w:rPr>
          <w:t>www.mmis.georgia.gov</w:t>
        </w:r>
      </w:hyperlink>
      <w:r w:rsidRPr="00505E48">
        <w:rPr>
          <w:rFonts w:ascii="Arial Narrow" w:hAnsi="Arial Narrow"/>
          <w:sz w:val="28"/>
          <w:szCs w:val="28"/>
        </w:rPr>
        <w:t xml:space="preserve">. Once you reach the landing page, select the “Provider Information” tab at the </w:t>
      </w:r>
      <w:r w:rsidRPr="00505E48">
        <w:rPr>
          <w:rFonts w:ascii="Arial Narrow" w:hAnsi="Arial Narrow"/>
          <w:sz w:val="28"/>
          <w:szCs w:val="28"/>
        </w:rPr>
        <w:lastRenderedPageBreak/>
        <w:t>top of the page. Then select “Reports for Public Access.” Select the report titled “Provider Revalidation Past Due by Provider Type.” </w:t>
      </w:r>
    </w:p>
    <w:p w14:paraId="6D2EC7A6" w14:textId="77777777" w:rsidR="00505E48" w:rsidRDefault="00505E48" w:rsidP="00505E48">
      <w:pPr>
        <w:pStyle w:val="xmsonormal"/>
        <w:numPr>
          <w:ilvl w:val="1"/>
          <w:numId w:val="4"/>
        </w:numPr>
        <w:rPr>
          <w:sz w:val="24"/>
          <w:szCs w:val="24"/>
        </w:rPr>
      </w:pPr>
      <w:r w:rsidRPr="00505E48">
        <w:rPr>
          <w:rFonts w:ascii="Arial Narrow" w:hAnsi="Arial Narrow"/>
          <w:sz w:val="28"/>
          <w:szCs w:val="28"/>
        </w:rPr>
        <w:t>Effective </w:t>
      </w:r>
      <w:r w:rsidRPr="00505E48">
        <w:rPr>
          <w:rFonts w:ascii="Arial Narrow" w:hAnsi="Arial Narrow"/>
          <w:b/>
          <w:bCs/>
          <w:sz w:val="28"/>
          <w:szCs w:val="28"/>
        </w:rPr>
        <w:t>July 1, 2026</w:t>
      </w:r>
      <w:r w:rsidRPr="00505E48">
        <w:rPr>
          <w:rFonts w:ascii="Arial Narrow" w:hAnsi="Arial Narrow"/>
          <w:sz w:val="28"/>
          <w:szCs w:val="28"/>
        </w:rPr>
        <w:t>, DCH will </w:t>
      </w:r>
      <w:r w:rsidRPr="00505E48">
        <w:rPr>
          <w:rFonts w:ascii="Arial Narrow" w:hAnsi="Arial Narrow"/>
          <w:b/>
          <w:bCs/>
          <w:sz w:val="28"/>
          <w:szCs w:val="28"/>
        </w:rPr>
        <w:t>suspend the enrollment</w:t>
      </w:r>
      <w:r w:rsidRPr="00505E48">
        <w:rPr>
          <w:rFonts w:ascii="Arial Narrow" w:hAnsi="Arial Narrow"/>
          <w:sz w:val="28"/>
          <w:szCs w:val="28"/>
        </w:rPr>
        <w:t xml:space="preserve"> of those providers who have failed to revalidate their enrollment.   As a result, suspended providers will not be able to participate in the Georgia Medicaid/PeachCare for Kids programs.  The suspension will apply to providers serving Traditional Fee-for-Service Medicaid members, PeachCare for Kids members, and the Georgia Families and Georgia Families 360 managed care programs which are administered by Amerigroup, CareSource, and Peach State Health Plan.  </w:t>
      </w:r>
      <w:r w:rsidRPr="00505E48">
        <w:rPr>
          <w:rFonts w:ascii="Arial Narrow" w:hAnsi="Arial Narrow"/>
          <w:b/>
          <w:bCs/>
          <w:sz w:val="28"/>
          <w:szCs w:val="28"/>
        </w:rPr>
        <w:t>Claims with dates of service on or after July 1, 2026, will not be paid.</w:t>
      </w:r>
      <w:r w:rsidRPr="00505E48">
        <w:rPr>
          <w:rFonts w:ascii="Arial Narrow" w:hAnsi="Arial Narrow"/>
          <w:sz w:val="28"/>
          <w:szCs w:val="28"/>
        </w:rPr>
        <w:t> </w:t>
      </w:r>
    </w:p>
    <w:p w14:paraId="43D3A9E4" w14:textId="4EE974B3" w:rsidR="00505E48" w:rsidRPr="00505E48" w:rsidRDefault="00505E48" w:rsidP="00505E48">
      <w:pPr>
        <w:pStyle w:val="xmsonormal"/>
        <w:numPr>
          <w:ilvl w:val="1"/>
          <w:numId w:val="4"/>
        </w:numPr>
        <w:rPr>
          <w:sz w:val="24"/>
          <w:szCs w:val="24"/>
        </w:rPr>
      </w:pPr>
      <w:r w:rsidRPr="00505E48">
        <w:rPr>
          <w:rFonts w:ascii="Arial Narrow" w:hAnsi="Arial Narrow"/>
          <w:sz w:val="28"/>
          <w:szCs w:val="28"/>
        </w:rPr>
        <w:t>Upon successfully completing the revalidation process, your suspension will be lifted. However, your effective date will be the date that you submit your revalidation application.  Retro-enrollment is NOT applicable in this instance.  Should you fail to revalidate your enrollment within thirty (30) days of receipt of the suspension letter, you will receive a notice of termination from DCH. The notice of termination will outline your appeal rights.</w:t>
      </w:r>
    </w:p>
    <w:p w14:paraId="5D368D40" w14:textId="77777777" w:rsidR="00505E48" w:rsidRPr="00505E48" w:rsidRDefault="00505E48" w:rsidP="00505E48">
      <w:pPr>
        <w:tabs>
          <w:tab w:val="left" w:pos="1440"/>
          <w:tab w:val="left" w:pos="2595"/>
        </w:tabs>
        <w:rPr>
          <w:rFonts w:ascii="Arial" w:hAnsi="Arial" w:cs="Arial"/>
        </w:rPr>
      </w:pPr>
    </w:p>
    <w:p w14:paraId="37C409E2" w14:textId="729DA443" w:rsidR="001B5103" w:rsidRDefault="00793F3A" w:rsidP="002B0C57">
      <w:pPr>
        <w:pStyle w:val="ListParagraph"/>
        <w:numPr>
          <w:ilvl w:val="0"/>
          <w:numId w:val="4"/>
        </w:numPr>
        <w:tabs>
          <w:tab w:val="left" w:pos="1440"/>
          <w:tab w:val="left" w:pos="2595"/>
        </w:tabs>
        <w:rPr>
          <w:rFonts w:ascii="Arial" w:hAnsi="Arial" w:cs="Arial"/>
        </w:rPr>
      </w:pPr>
      <w:r w:rsidRPr="00793F3A">
        <w:rPr>
          <w:rFonts w:ascii="Arial" w:hAnsi="Arial" w:cs="Arial"/>
          <w:b/>
          <w:bCs/>
        </w:rPr>
        <w:t>Restraints and Alternative Measures to Restrictive Interventions</w:t>
      </w:r>
      <w:r>
        <w:rPr>
          <w:rFonts w:ascii="Arial" w:hAnsi="Arial" w:cs="Arial"/>
        </w:rPr>
        <w:t xml:space="preserve"> presentation will be included with this meeting agenda. It is imperative that each agency review and begin to include in training materials for all staff. </w:t>
      </w:r>
    </w:p>
    <w:p w14:paraId="03D7586E" w14:textId="4278BDE0" w:rsidR="00382847" w:rsidRPr="005423D9" w:rsidRDefault="00382847" w:rsidP="005423D9">
      <w:pPr>
        <w:pStyle w:val="ListParagraph"/>
        <w:tabs>
          <w:tab w:val="left" w:pos="1440"/>
          <w:tab w:val="left" w:pos="2595"/>
        </w:tabs>
        <w:ind w:left="1800"/>
        <w:rPr>
          <w:rFonts w:ascii="Arial" w:hAnsi="Arial" w:cs="Arial"/>
        </w:rPr>
      </w:pPr>
      <w:r w:rsidRPr="005423D9">
        <w:rPr>
          <w:rFonts w:ascii="Arial" w:hAnsi="Arial" w:cs="Arial"/>
        </w:rPr>
        <w:tab/>
      </w:r>
    </w:p>
    <w:p w14:paraId="5F50D01C" w14:textId="2D9AF9D3" w:rsidR="008379DC" w:rsidRPr="00793F3A" w:rsidRDefault="008379DC" w:rsidP="002B0C57">
      <w:pPr>
        <w:pStyle w:val="ListParagraph"/>
        <w:numPr>
          <w:ilvl w:val="0"/>
          <w:numId w:val="4"/>
        </w:numPr>
        <w:tabs>
          <w:tab w:val="left" w:pos="1440"/>
          <w:tab w:val="left" w:pos="2595"/>
        </w:tabs>
        <w:rPr>
          <w:rFonts w:ascii="Arial" w:hAnsi="Arial" w:cs="Arial"/>
          <w:b/>
          <w:bCs/>
        </w:rPr>
      </w:pPr>
      <w:r w:rsidRPr="00793F3A">
        <w:rPr>
          <w:rFonts w:ascii="Arial" w:hAnsi="Arial" w:cs="Arial"/>
          <w:b/>
          <w:bCs/>
        </w:rPr>
        <w:t>EDWP Reminders</w:t>
      </w:r>
    </w:p>
    <w:p w14:paraId="57878FEF" w14:textId="77777777" w:rsidR="001B5103" w:rsidRDefault="001B5103" w:rsidP="001B5103">
      <w:pPr>
        <w:pStyle w:val="ListParagraph"/>
        <w:tabs>
          <w:tab w:val="left" w:pos="1440"/>
          <w:tab w:val="left" w:pos="2595"/>
        </w:tabs>
        <w:ind w:left="1080"/>
        <w:rPr>
          <w:rFonts w:ascii="Arial" w:hAnsi="Arial" w:cs="Arial"/>
        </w:rPr>
      </w:pPr>
    </w:p>
    <w:p w14:paraId="5CA57F15" w14:textId="692BB9A1" w:rsidR="001B5103" w:rsidRPr="001B5103" w:rsidRDefault="001B5103" w:rsidP="002B0C57">
      <w:pPr>
        <w:pStyle w:val="ListParagraph"/>
        <w:numPr>
          <w:ilvl w:val="1"/>
          <w:numId w:val="4"/>
        </w:numPr>
        <w:rPr>
          <w:rFonts w:ascii="Arial" w:hAnsi="Arial" w:cs="Arial"/>
          <w:bCs/>
          <w:iCs/>
        </w:rPr>
      </w:pPr>
      <w:r w:rsidRPr="00696782">
        <w:rPr>
          <w:rFonts w:ascii="Arial" w:hAnsi="Arial" w:cs="Arial"/>
          <w:bCs/>
          <w:iCs/>
        </w:rPr>
        <w:t>EDWP communication must be submitted via email to ccsp.messages@dch.ga.gov in order for the EDWP team to address.</w:t>
      </w:r>
    </w:p>
    <w:p w14:paraId="4498BE94" w14:textId="77777777" w:rsidR="001B5103" w:rsidRDefault="001B5103" w:rsidP="002B0C57">
      <w:pPr>
        <w:pStyle w:val="ListParagraph"/>
        <w:numPr>
          <w:ilvl w:val="1"/>
          <w:numId w:val="4"/>
        </w:numPr>
        <w:tabs>
          <w:tab w:val="left" w:pos="2595"/>
        </w:tabs>
        <w:rPr>
          <w:rFonts w:ascii="Arial" w:eastAsia="Arial" w:hAnsi="Arial" w:cs="Arial"/>
        </w:rPr>
      </w:pPr>
      <w:r w:rsidRPr="009A3E6C">
        <w:rPr>
          <w:rFonts w:ascii="Arial" w:eastAsia="Arial" w:hAnsi="Arial" w:cs="Arial"/>
          <w:b/>
          <w:bCs/>
        </w:rPr>
        <w:t>Critical Incident reporting</w:t>
      </w:r>
      <w:r>
        <w:rPr>
          <w:rFonts w:ascii="Arial" w:eastAsia="Arial" w:hAnsi="Arial" w:cs="Arial"/>
        </w:rPr>
        <w:t xml:space="preserve">: </w:t>
      </w:r>
      <w:r w:rsidRPr="009A3E6C">
        <w:rPr>
          <w:rFonts w:ascii="Arial" w:eastAsia="Arial" w:hAnsi="Arial" w:cs="Arial"/>
        </w:rPr>
        <w:t>Unless the CI resulted in a post on social media, or on the news, please do not select media on your CI reporting.</w:t>
      </w:r>
      <w:r>
        <w:rPr>
          <w:rFonts w:ascii="Arial" w:eastAsia="Arial" w:hAnsi="Arial" w:cs="Arial"/>
        </w:rPr>
        <w:t xml:space="preserve"> We are still seeing this used incorrectly regularly</w:t>
      </w:r>
      <w:r w:rsidRPr="00A209D9">
        <w:rPr>
          <w:rFonts w:ascii="Arial" w:eastAsia="Arial" w:hAnsi="Arial" w:cs="Arial"/>
        </w:rPr>
        <w:t>.</w:t>
      </w:r>
    </w:p>
    <w:p w14:paraId="7E5F67C0" w14:textId="77777777" w:rsidR="001B5103" w:rsidRDefault="001B5103" w:rsidP="002B0C57">
      <w:pPr>
        <w:pStyle w:val="ListParagraph"/>
        <w:tabs>
          <w:tab w:val="left" w:pos="1440"/>
          <w:tab w:val="left" w:pos="2595"/>
        </w:tabs>
        <w:ind w:left="1800"/>
        <w:rPr>
          <w:rFonts w:ascii="Arial" w:hAnsi="Arial" w:cs="Arial"/>
        </w:rPr>
      </w:pPr>
    </w:p>
    <w:p w14:paraId="2A985DDF" w14:textId="77777777" w:rsidR="00FA30EC" w:rsidRPr="00FA30EC" w:rsidRDefault="00FA30EC" w:rsidP="00FA30EC">
      <w:pPr>
        <w:rPr>
          <w:rFonts w:ascii="Arial" w:hAnsi="Arial" w:cs="Arial"/>
        </w:rPr>
      </w:pPr>
    </w:p>
    <w:p w14:paraId="257BCE20" w14:textId="77777777" w:rsidR="00FA30EC" w:rsidRPr="00FA30EC" w:rsidRDefault="00FA30EC" w:rsidP="00FA30EC">
      <w:pPr>
        <w:rPr>
          <w:rFonts w:ascii="Arial" w:hAnsi="Arial" w:cs="Arial"/>
        </w:rPr>
      </w:pPr>
    </w:p>
    <w:p w14:paraId="14AF88A8" w14:textId="77777777" w:rsidR="00FA30EC" w:rsidRPr="00FA30EC" w:rsidRDefault="00FA30EC" w:rsidP="00FA30EC">
      <w:pPr>
        <w:rPr>
          <w:rFonts w:ascii="Arial" w:hAnsi="Arial" w:cs="Arial"/>
        </w:rPr>
      </w:pPr>
    </w:p>
    <w:p w14:paraId="68CFC05F" w14:textId="77777777" w:rsidR="006C5E43" w:rsidRDefault="006C5E43" w:rsidP="003526E3">
      <w:pPr>
        <w:jc w:val="center"/>
        <w:rPr>
          <w:rFonts w:ascii="Arial" w:hAnsi="Arial" w:cs="Arial"/>
          <w:b/>
          <w:bCs/>
        </w:rPr>
      </w:pPr>
    </w:p>
    <w:p w14:paraId="792A8BEC" w14:textId="77777777" w:rsidR="00FA30EC" w:rsidRPr="00FA30EC" w:rsidRDefault="00FA30EC" w:rsidP="00FA30EC">
      <w:pPr>
        <w:rPr>
          <w:rFonts w:ascii="Arial" w:hAnsi="Arial" w:cs="Arial"/>
        </w:rPr>
      </w:pPr>
    </w:p>
    <w:p w14:paraId="67F027DE" w14:textId="77777777" w:rsidR="00FA30EC" w:rsidRPr="00FA30EC" w:rsidRDefault="00FA30EC" w:rsidP="00FA30EC">
      <w:pPr>
        <w:rPr>
          <w:rFonts w:ascii="Arial" w:hAnsi="Arial" w:cs="Arial"/>
        </w:rPr>
      </w:pPr>
    </w:p>
    <w:p w14:paraId="592BDE5A" w14:textId="77777777" w:rsidR="00FA30EC" w:rsidRPr="00FA30EC" w:rsidRDefault="00FA30EC" w:rsidP="00FA30EC">
      <w:pPr>
        <w:rPr>
          <w:rFonts w:ascii="Arial" w:hAnsi="Arial" w:cs="Arial"/>
        </w:rPr>
      </w:pPr>
    </w:p>
    <w:p w14:paraId="64EABB26" w14:textId="77777777" w:rsidR="00FA30EC" w:rsidRPr="00FA30EC" w:rsidRDefault="00FA30EC" w:rsidP="00FA30EC">
      <w:pPr>
        <w:rPr>
          <w:rFonts w:ascii="Arial" w:hAnsi="Arial" w:cs="Arial"/>
        </w:rPr>
      </w:pPr>
    </w:p>
    <w:p w14:paraId="42C567BE" w14:textId="40FBCC44" w:rsidR="00FA30EC" w:rsidRPr="00FA30EC" w:rsidRDefault="00FA30EC" w:rsidP="00FA30EC">
      <w:pPr>
        <w:rPr>
          <w:rFonts w:ascii="Arial" w:hAnsi="Arial" w:cs="Arial"/>
        </w:rPr>
      </w:pPr>
    </w:p>
    <w:p w14:paraId="1B633B9E" w14:textId="77777777" w:rsidR="00FA30EC" w:rsidRPr="00FA30EC" w:rsidRDefault="00FA30EC" w:rsidP="00FA30EC">
      <w:pPr>
        <w:rPr>
          <w:rFonts w:ascii="Arial" w:hAnsi="Arial" w:cs="Arial"/>
        </w:rPr>
      </w:pPr>
    </w:p>
    <w:p w14:paraId="2A95A294" w14:textId="77777777" w:rsidR="00FA30EC" w:rsidRPr="00FA30EC" w:rsidRDefault="00FA30EC" w:rsidP="00FA30EC">
      <w:pPr>
        <w:rPr>
          <w:rFonts w:ascii="Arial" w:hAnsi="Arial" w:cs="Arial"/>
        </w:rPr>
      </w:pPr>
    </w:p>
    <w:p w14:paraId="6B96FBAD" w14:textId="77777777" w:rsidR="00FA30EC" w:rsidRPr="00FA30EC" w:rsidRDefault="00FA30EC" w:rsidP="00FA30EC">
      <w:pPr>
        <w:rPr>
          <w:rFonts w:ascii="Arial" w:hAnsi="Arial" w:cs="Arial"/>
        </w:rPr>
      </w:pPr>
    </w:p>
    <w:sectPr w:rsidR="00FA30EC" w:rsidRPr="00FA30EC" w:rsidSect="00BD4817">
      <w:headerReference w:type="default" r:id="rId40"/>
      <w:footerReference w:type="default" r:id="rId4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585059" w14:textId="77777777" w:rsidR="005E3F06" w:rsidRDefault="005E3F06" w:rsidP="008D6798">
      <w:r>
        <w:separator/>
      </w:r>
    </w:p>
  </w:endnote>
  <w:endnote w:type="continuationSeparator" w:id="0">
    <w:p w14:paraId="0DF30E22" w14:textId="77777777" w:rsidR="005E3F06" w:rsidRDefault="005E3F06" w:rsidP="008D6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ontserrat">
    <w:charset w:val="00"/>
    <w:family w:val="auto"/>
    <w:pitch w:val="variable"/>
    <w:sig w:usb0="2000020F" w:usb1="00000003" w:usb2="00000000" w:usb3="00000000" w:csb0="00000197"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2595349"/>
      <w:docPartObj>
        <w:docPartGallery w:val="Page Numbers (Bottom of Page)"/>
        <w:docPartUnique/>
      </w:docPartObj>
    </w:sdtPr>
    <w:sdtEndPr>
      <w:rPr>
        <w:color w:val="7F7F7F" w:themeColor="background1" w:themeShade="7F"/>
        <w:spacing w:val="60"/>
      </w:rPr>
    </w:sdtEndPr>
    <w:sdtContent>
      <w:p w14:paraId="076196D9" w14:textId="77777777" w:rsidR="00807515" w:rsidRDefault="00807515" w:rsidP="00807515">
        <w:pPr>
          <w:pStyle w:val="Footer"/>
          <w:pBdr>
            <w:top w:val="single" w:sz="4" w:space="2" w:color="D9D9D9" w:themeColor="background1" w:themeShade="D9"/>
          </w:pBdr>
          <w:rPr>
            <w:b/>
            <w:bCs/>
          </w:rPr>
        </w:pPr>
        <w:r>
          <w:fldChar w:fldCharType="begin"/>
        </w:r>
        <w:r>
          <w:instrText xml:space="preserve"> PAGE   \* MERGEFORMAT </w:instrText>
        </w:r>
        <w:r>
          <w:fldChar w:fldCharType="separate"/>
        </w:r>
        <w:r w:rsidR="00C8452A" w:rsidRPr="00C8452A">
          <w:rPr>
            <w:b/>
            <w:bCs/>
            <w:noProof/>
          </w:rPr>
          <w:t>4</w:t>
        </w:r>
        <w:r>
          <w:rPr>
            <w:b/>
            <w:bCs/>
            <w:noProof/>
          </w:rPr>
          <w:fldChar w:fldCharType="end"/>
        </w:r>
        <w:r>
          <w:rPr>
            <w:b/>
            <w:bCs/>
          </w:rPr>
          <w:t xml:space="preserve"> | </w:t>
        </w:r>
        <w:r>
          <w:rPr>
            <w:color w:val="7F7F7F" w:themeColor="background1" w:themeShade="7F"/>
            <w:spacing w:val="60"/>
          </w:rPr>
          <w:t>Page</w:t>
        </w:r>
      </w:p>
    </w:sdtContent>
  </w:sdt>
  <w:p w14:paraId="45E4A539" w14:textId="77777777" w:rsidR="00807515" w:rsidRDefault="00807515" w:rsidP="00807515">
    <w:pPr>
      <w:tabs>
        <w:tab w:val="left" w:pos="1800"/>
      </w:tabs>
      <w:autoSpaceDE w:val="0"/>
      <w:autoSpaceDN w:val="0"/>
      <w:adjustRightInd w:val="0"/>
      <w:ind w:right="540"/>
      <w:rPr>
        <w:b/>
      </w:rPr>
    </w:pPr>
    <w:r w:rsidRPr="009952C3">
      <w:rPr>
        <w:b/>
      </w:rPr>
      <w:t>Network Meeting</w:t>
    </w:r>
  </w:p>
  <w:p w14:paraId="6FA363DB" w14:textId="77777777" w:rsidR="008D6798" w:rsidRDefault="001203F4" w:rsidP="001203F4">
    <w:pPr>
      <w:pStyle w:val="Footer"/>
      <w:tabs>
        <w:tab w:val="clear" w:pos="4680"/>
        <w:tab w:val="clear" w:pos="9360"/>
        <w:tab w:val="left" w:pos="18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AB5E5" w14:textId="77777777" w:rsidR="005E3F06" w:rsidRDefault="005E3F06" w:rsidP="008D6798">
      <w:r>
        <w:separator/>
      </w:r>
    </w:p>
  </w:footnote>
  <w:footnote w:type="continuationSeparator" w:id="0">
    <w:p w14:paraId="5261C289" w14:textId="77777777" w:rsidR="005E3F06" w:rsidRDefault="005E3F06" w:rsidP="008D6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357D" w14:textId="77777777" w:rsidR="0020504F" w:rsidRPr="00AE1CE9" w:rsidRDefault="0020504F" w:rsidP="0020504F">
    <w:pPr>
      <w:jc w:val="center"/>
      <w:rPr>
        <w:rFonts w:ascii="Arial" w:hAnsi="Arial" w:cs="Arial"/>
        <w:b/>
        <w:sz w:val="23"/>
        <w:szCs w:val="23"/>
      </w:rPr>
    </w:pPr>
    <w:r w:rsidRPr="00AE1CE9">
      <w:rPr>
        <w:rFonts w:ascii="Arial" w:hAnsi="Arial" w:cs="Arial"/>
        <w:b/>
        <w:sz w:val="23"/>
        <w:szCs w:val="23"/>
      </w:rPr>
      <w:t>Georgia Department of Community Health</w:t>
    </w:r>
  </w:p>
  <w:p w14:paraId="2387D294" w14:textId="77777777" w:rsidR="0020504F" w:rsidRPr="00AE1CE9" w:rsidRDefault="00451BCA" w:rsidP="0020504F">
    <w:pPr>
      <w:jc w:val="center"/>
      <w:rPr>
        <w:rFonts w:ascii="Arial" w:hAnsi="Arial" w:cs="Arial"/>
        <w:b/>
        <w:sz w:val="23"/>
        <w:szCs w:val="23"/>
      </w:rPr>
    </w:pPr>
    <w:r>
      <w:rPr>
        <w:rFonts w:ascii="Arial" w:hAnsi="Arial" w:cs="Arial"/>
        <w:b/>
        <w:sz w:val="23"/>
        <w:szCs w:val="23"/>
      </w:rPr>
      <w:t xml:space="preserve">Elderly and Disabled Waiver </w:t>
    </w:r>
    <w:r w:rsidR="0020504F" w:rsidRPr="00AE1CE9">
      <w:rPr>
        <w:rFonts w:ascii="Arial" w:hAnsi="Arial" w:cs="Arial"/>
        <w:b/>
        <w:sz w:val="23"/>
        <w:szCs w:val="23"/>
      </w:rPr>
      <w:t>Program (</w:t>
    </w:r>
    <w:r>
      <w:rPr>
        <w:rFonts w:ascii="Arial" w:hAnsi="Arial" w:cs="Arial"/>
        <w:b/>
        <w:sz w:val="23"/>
        <w:szCs w:val="23"/>
      </w:rPr>
      <w:t>EDWP</w:t>
    </w:r>
    <w:r w:rsidR="0020504F" w:rsidRPr="00AE1CE9">
      <w:rPr>
        <w:rFonts w:ascii="Arial" w:hAnsi="Arial" w:cs="Arial"/>
        <w:b/>
        <w:sz w:val="23"/>
        <w:szCs w:val="23"/>
      </w:rPr>
      <w:t>)</w:t>
    </w:r>
  </w:p>
  <w:p w14:paraId="2CA64D43" w14:textId="77777777" w:rsidR="0020504F" w:rsidRPr="00AE1CE9" w:rsidRDefault="0020504F" w:rsidP="0020504F">
    <w:pPr>
      <w:jc w:val="center"/>
      <w:rPr>
        <w:rFonts w:ascii="Arial" w:hAnsi="Arial" w:cs="Arial"/>
        <w:b/>
        <w:sz w:val="23"/>
        <w:szCs w:val="23"/>
      </w:rPr>
    </w:pPr>
    <w:r w:rsidRPr="00AE1CE9">
      <w:rPr>
        <w:rFonts w:ascii="Arial" w:hAnsi="Arial" w:cs="Arial"/>
        <w:b/>
        <w:sz w:val="23"/>
        <w:szCs w:val="23"/>
      </w:rPr>
      <w:t>AAA Network Meeting</w:t>
    </w:r>
  </w:p>
  <w:p w14:paraId="02EEC07C" w14:textId="77777777" w:rsidR="002817E6" w:rsidRDefault="002817E6" w:rsidP="002817E6">
    <w:pPr>
      <w:jc w:val="center"/>
      <w:rPr>
        <w:rFonts w:ascii="Arial" w:hAnsi="Arial" w:cs="Arial"/>
        <w:b/>
      </w:rPr>
    </w:pPr>
  </w:p>
  <w:p w14:paraId="1C5B10EB" w14:textId="77777777" w:rsidR="00C8452A" w:rsidRPr="00C32B43" w:rsidRDefault="00C8452A" w:rsidP="002817E6">
    <w:pP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33"/>
    <w:multiLevelType w:val="multilevel"/>
    <w:tmpl w:val="00000000"/>
    <w:lvl w:ilvl="0">
      <w:start w:val="1"/>
      <w:numFmt w:val="decimal"/>
      <w:pStyle w:val="Level1"/>
      <w:lvlText w:val="%1."/>
      <w:lvlJc w:val="left"/>
      <w:pPr>
        <w:tabs>
          <w:tab w:val="num" w:pos="720"/>
        </w:tabs>
        <w:ind w:left="720" w:hanging="720"/>
      </w:pPr>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 w15:restartNumberingAfterBreak="0">
    <w:nsid w:val="01791D4B"/>
    <w:multiLevelType w:val="hybridMultilevel"/>
    <w:tmpl w:val="E6B67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426EA"/>
    <w:multiLevelType w:val="hybridMultilevel"/>
    <w:tmpl w:val="0A0E329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D7535E"/>
    <w:multiLevelType w:val="hybridMultilevel"/>
    <w:tmpl w:val="BAFA9C4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5CFD1FE4"/>
    <w:multiLevelType w:val="hybridMultilevel"/>
    <w:tmpl w:val="4B66F5F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92261726">
    <w:abstractNumId w:val="0"/>
    <w:lvlOverride w:ilvl="0">
      <w:startOverride w:val="3"/>
      <w:lvl w:ilvl="0">
        <w:start w:val="3"/>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16cid:durableId="473567450">
    <w:abstractNumId w:val="2"/>
  </w:num>
  <w:num w:numId="3" w16cid:durableId="350761658">
    <w:abstractNumId w:val="3"/>
  </w:num>
  <w:num w:numId="4" w16cid:durableId="1735470735">
    <w:abstractNumId w:val="4"/>
  </w:num>
  <w:num w:numId="5" w16cid:durableId="953831051">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01F"/>
    <w:rsid w:val="00000001"/>
    <w:rsid w:val="00000F9B"/>
    <w:rsid w:val="00003FEC"/>
    <w:rsid w:val="00004DBA"/>
    <w:rsid w:val="00004E14"/>
    <w:rsid w:val="00004EC2"/>
    <w:rsid w:val="00007046"/>
    <w:rsid w:val="00007C53"/>
    <w:rsid w:val="00007E5C"/>
    <w:rsid w:val="0001043B"/>
    <w:rsid w:val="0001279C"/>
    <w:rsid w:val="00015C49"/>
    <w:rsid w:val="000162E2"/>
    <w:rsid w:val="00016CBB"/>
    <w:rsid w:val="000170EC"/>
    <w:rsid w:val="000175A1"/>
    <w:rsid w:val="000200BF"/>
    <w:rsid w:val="0002062A"/>
    <w:rsid w:val="0002072D"/>
    <w:rsid w:val="00024313"/>
    <w:rsid w:val="00025D0B"/>
    <w:rsid w:val="00026A5E"/>
    <w:rsid w:val="00026F51"/>
    <w:rsid w:val="00027E77"/>
    <w:rsid w:val="000315F3"/>
    <w:rsid w:val="00031706"/>
    <w:rsid w:val="00031CCE"/>
    <w:rsid w:val="00036E58"/>
    <w:rsid w:val="00037BBE"/>
    <w:rsid w:val="000410E4"/>
    <w:rsid w:val="00043ECA"/>
    <w:rsid w:val="000441B2"/>
    <w:rsid w:val="00045243"/>
    <w:rsid w:val="0004609F"/>
    <w:rsid w:val="00046DAB"/>
    <w:rsid w:val="000524CC"/>
    <w:rsid w:val="000526CF"/>
    <w:rsid w:val="00052F47"/>
    <w:rsid w:val="00054588"/>
    <w:rsid w:val="00054634"/>
    <w:rsid w:val="00054D10"/>
    <w:rsid w:val="00056059"/>
    <w:rsid w:val="00056D71"/>
    <w:rsid w:val="00057460"/>
    <w:rsid w:val="000600E5"/>
    <w:rsid w:val="0006213B"/>
    <w:rsid w:val="0006342C"/>
    <w:rsid w:val="00063992"/>
    <w:rsid w:val="00063E01"/>
    <w:rsid w:val="000656FC"/>
    <w:rsid w:val="00065D45"/>
    <w:rsid w:val="00066C49"/>
    <w:rsid w:val="00070370"/>
    <w:rsid w:val="00073BC2"/>
    <w:rsid w:val="00076593"/>
    <w:rsid w:val="00076942"/>
    <w:rsid w:val="00080856"/>
    <w:rsid w:val="00081FA5"/>
    <w:rsid w:val="000826AE"/>
    <w:rsid w:val="000828BC"/>
    <w:rsid w:val="00083ACD"/>
    <w:rsid w:val="00084834"/>
    <w:rsid w:val="00084A6A"/>
    <w:rsid w:val="00090711"/>
    <w:rsid w:val="00090F49"/>
    <w:rsid w:val="00091A5B"/>
    <w:rsid w:val="00092728"/>
    <w:rsid w:val="000944DC"/>
    <w:rsid w:val="0009674C"/>
    <w:rsid w:val="00096FA4"/>
    <w:rsid w:val="00097271"/>
    <w:rsid w:val="000A0615"/>
    <w:rsid w:val="000A0859"/>
    <w:rsid w:val="000A3C28"/>
    <w:rsid w:val="000A5499"/>
    <w:rsid w:val="000A74AA"/>
    <w:rsid w:val="000B0521"/>
    <w:rsid w:val="000B12F4"/>
    <w:rsid w:val="000B23DC"/>
    <w:rsid w:val="000B3034"/>
    <w:rsid w:val="000B362D"/>
    <w:rsid w:val="000B36D6"/>
    <w:rsid w:val="000B3E92"/>
    <w:rsid w:val="000B4984"/>
    <w:rsid w:val="000B62B3"/>
    <w:rsid w:val="000C1956"/>
    <w:rsid w:val="000C384F"/>
    <w:rsid w:val="000C5429"/>
    <w:rsid w:val="000C7AB4"/>
    <w:rsid w:val="000D0040"/>
    <w:rsid w:val="000D0BF7"/>
    <w:rsid w:val="000D0EC7"/>
    <w:rsid w:val="000D3771"/>
    <w:rsid w:val="000D424C"/>
    <w:rsid w:val="000D606C"/>
    <w:rsid w:val="000E0944"/>
    <w:rsid w:val="000E0A21"/>
    <w:rsid w:val="000E4EEC"/>
    <w:rsid w:val="000E5AEF"/>
    <w:rsid w:val="000F08E0"/>
    <w:rsid w:val="000F64C6"/>
    <w:rsid w:val="000F68B7"/>
    <w:rsid w:val="000F7343"/>
    <w:rsid w:val="00100D3F"/>
    <w:rsid w:val="001044B3"/>
    <w:rsid w:val="001048F2"/>
    <w:rsid w:val="00113086"/>
    <w:rsid w:val="0011328F"/>
    <w:rsid w:val="00115BED"/>
    <w:rsid w:val="001203F4"/>
    <w:rsid w:val="00120CFB"/>
    <w:rsid w:val="0012258A"/>
    <w:rsid w:val="001253F5"/>
    <w:rsid w:val="00126FCA"/>
    <w:rsid w:val="00127552"/>
    <w:rsid w:val="001276CE"/>
    <w:rsid w:val="0013135F"/>
    <w:rsid w:val="00132569"/>
    <w:rsid w:val="00133BFA"/>
    <w:rsid w:val="001359BD"/>
    <w:rsid w:val="00136DE7"/>
    <w:rsid w:val="00140CD4"/>
    <w:rsid w:val="00142919"/>
    <w:rsid w:val="00144257"/>
    <w:rsid w:val="00144640"/>
    <w:rsid w:val="00146619"/>
    <w:rsid w:val="00146AC4"/>
    <w:rsid w:val="0014784F"/>
    <w:rsid w:val="00154561"/>
    <w:rsid w:val="0015579A"/>
    <w:rsid w:val="00155EC1"/>
    <w:rsid w:val="00156B30"/>
    <w:rsid w:val="00156E35"/>
    <w:rsid w:val="00161013"/>
    <w:rsid w:val="001616AC"/>
    <w:rsid w:val="00161AF7"/>
    <w:rsid w:val="00161F1F"/>
    <w:rsid w:val="00167187"/>
    <w:rsid w:val="00167CE7"/>
    <w:rsid w:val="0017024B"/>
    <w:rsid w:val="0017114D"/>
    <w:rsid w:val="00171F57"/>
    <w:rsid w:val="00172A80"/>
    <w:rsid w:val="00173CA3"/>
    <w:rsid w:val="00173D90"/>
    <w:rsid w:val="001747C2"/>
    <w:rsid w:val="0017489A"/>
    <w:rsid w:val="00175693"/>
    <w:rsid w:val="00175F71"/>
    <w:rsid w:val="00176890"/>
    <w:rsid w:val="00180054"/>
    <w:rsid w:val="001805CC"/>
    <w:rsid w:val="001812B9"/>
    <w:rsid w:val="001822A9"/>
    <w:rsid w:val="00182A8F"/>
    <w:rsid w:val="00182EA3"/>
    <w:rsid w:val="00182F4B"/>
    <w:rsid w:val="001838F2"/>
    <w:rsid w:val="00183D61"/>
    <w:rsid w:val="00186DF4"/>
    <w:rsid w:val="0019291E"/>
    <w:rsid w:val="001944D9"/>
    <w:rsid w:val="00195B25"/>
    <w:rsid w:val="00195C04"/>
    <w:rsid w:val="0019714D"/>
    <w:rsid w:val="001A0017"/>
    <w:rsid w:val="001A10FC"/>
    <w:rsid w:val="001A26E7"/>
    <w:rsid w:val="001A67BE"/>
    <w:rsid w:val="001A6A82"/>
    <w:rsid w:val="001A77BE"/>
    <w:rsid w:val="001B1BCC"/>
    <w:rsid w:val="001B2634"/>
    <w:rsid w:val="001B271F"/>
    <w:rsid w:val="001B3242"/>
    <w:rsid w:val="001B37FB"/>
    <w:rsid w:val="001B3DBE"/>
    <w:rsid w:val="001B5103"/>
    <w:rsid w:val="001B5E3D"/>
    <w:rsid w:val="001B5E68"/>
    <w:rsid w:val="001B64FA"/>
    <w:rsid w:val="001C200A"/>
    <w:rsid w:val="001C2BDC"/>
    <w:rsid w:val="001C37F5"/>
    <w:rsid w:val="001C3B72"/>
    <w:rsid w:val="001C40A7"/>
    <w:rsid w:val="001C6B50"/>
    <w:rsid w:val="001C7604"/>
    <w:rsid w:val="001C7B48"/>
    <w:rsid w:val="001D06E5"/>
    <w:rsid w:val="001D34EF"/>
    <w:rsid w:val="001D41DB"/>
    <w:rsid w:val="001D4466"/>
    <w:rsid w:val="001D4702"/>
    <w:rsid w:val="001D736A"/>
    <w:rsid w:val="001D7D50"/>
    <w:rsid w:val="001E1519"/>
    <w:rsid w:val="001E2E26"/>
    <w:rsid w:val="001E59E4"/>
    <w:rsid w:val="001E62BA"/>
    <w:rsid w:val="001F0C0D"/>
    <w:rsid w:val="001F1020"/>
    <w:rsid w:val="001F138C"/>
    <w:rsid w:val="001F4C3C"/>
    <w:rsid w:val="001F56D8"/>
    <w:rsid w:val="001F71BB"/>
    <w:rsid w:val="0020139F"/>
    <w:rsid w:val="0020504F"/>
    <w:rsid w:val="00206C1E"/>
    <w:rsid w:val="002070CB"/>
    <w:rsid w:val="002077A7"/>
    <w:rsid w:val="002078E4"/>
    <w:rsid w:val="00210851"/>
    <w:rsid w:val="002119F9"/>
    <w:rsid w:val="00212D58"/>
    <w:rsid w:val="00213845"/>
    <w:rsid w:val="00214FE4"/>
    <w:rsid w:val="00215491"/>
    <w:rsid w:val="002158FE"/>
    <w:rsid w:val="002163FD"/>
    <w:rsid w:val="002171D0"/>
    <w:rsid w:val="0022092A"/>
    <w:rsid w:val="00220F78"/>
    <w:rsid w:val="00222509"/>
    <w:rsid w:val="00224D5D"/>
    <w:rsid w:val="00225A71"/>
    <w:rsid w:val="00227B98"/>
    <w:rsid w:val="00230360"/>
    <w:rsid w:val="0023301F"/>
    <w:rsid w:val="00233794"/>
    <w:rsid w:val="00234AE4"/>
    <w:rsid w:val="002357F9"/>
    <w:rsid w:val="0023648F"/>
    <w:rsid w:val="0024198D"/>
    <w:rsid w:val="00244126"/>
    <w:rsid w:val="002444BE"/>
    <w:rsid w:val="0024459C"/>
    <w:rsid w:val="002460DC"/>
    <w:rsid w:val="002506C5"/>
    <w:rsid w:val="00250D85"/>
    <w:rsid w:val="0025352A"/>
    <w:rsid w:val="00254415"/>
    <w:rsid w:val="002547A7"/>
    <w:rsid w:val="00254ECB"/>
    <w:rsid w:val="00256390"/>
    <w:rsid w:val="00256EDE"/>
    <w:rsid w:val="00257CB4"/>
    <w:rsid w:val="002633DE"/>
    <w:rsid w:val="00264528"/>
    <w:rsid w:val="00264732"/>
    <w:rsid w:val="00264B59"/>
    <w:rsid w:val="0026517F"/>
    <w:rsid w:val="0027265D"/>
    <w:rsid w:val="00273C44"/>
    <w:rsid w:val="00280680"/>
    <w:rsid w:val="00281077"/>
    <w:rsid w:val="002817E6"/>
    <w:rsid w:val="00283236"/>
    <w:rsid w:val="00290AE4"/>
    <w:rsid w:val="00291F34"/>
    <w:rsid w:val="00293CB5"/>
    <w:rsid w:val="00293CF5"/>
    <w:rsid w:val="002955DF"/>
    <w:rsid w:val="00295C1A"/>
    <w:rsid w:val="002962E1"/>
    <w:rsid w:val="00296F25"/>
    <w:rsid w:val="002A0A08"/>
    <w:rsid w:val="002A1531"/>
    <w:rsid w:val="002A2AF0"/>
    <w:rsid w:val="002A334A"/>
    <w:rsid w:val="002A5117"/>
    <w:rsid w:val="002A5FD7"/>
    <w:rsid w:val="002A69CF"/>
    <w:rsid w:val="002B0C57"/>
    <w:rsid w:val="002B1422"/>
    <w:rsid w:val="002B1D96"/>
    <w:rsid w:val="002B222B"/>
    <w:rsid w:val="002B4D55"/>
    <w:rsid w:val="002B5431"/>
    <w:rsid w:val="002B5FF2"/>
    <w:rsid w:val="002B6869"/>
    <w:rsid w:val="002B7AB4"/>
    <w:rsid w:val="002C00A7"/>
    <w:rsid w:val="002C0108"/>
    <w:rsid w:val="002C03ED"/>
    <w:rsid w:val="002C0699"/>
    <w:rsid w:val="002C6E8C"/>
    <w:rsid w:val="002D1E6F"/>
    <w:rsid w:val="002D38D7"/>
    <w:rsid w:val="002D438B"/>
    <w:rsid w:val="002D497F"/>
    <w:rsid w:val="002D5B2F"/>
    <w:rsid w:val="002E00BB"/>
    <w:rsid w:val="002E056C"/>
    <w:rsid w:val="002E0610"/>
    <w:rsid w:val="002E254F"/>
    <w:rsid w:val="002E4DFA"/>
    <w:rsid w:val="002E6335"/>
    <w:rsid w:val="002E78E3"/>
    <w:rsid w:val="002F17D1"/>
    <w:rsid w:val="002F1E83"/>
    <w:rsid w:val="002F2A42"/>
    <w:rsid w:val="002F3558"/>
    <w:rsid w:val="002F47FC"/>
    <w:rsid w:val="002F68B1"/>
    <w:rsid w:val="002F6C8A"/>
    <w:rsid w:val="002F7615"/>
    <w:rsid w:val="003009FD"/>
    <w:rsid w:val="003012F2"/>
    <w:rsid w:val="003026C6"/>
    <w:rsid w:val="00303731"/>
    <w:rsid w:val="003044CF"/>
    <w:rsid w:val="00304B9D"/>
    <w:rsid w:val="003101DD"/>
    <w:rsid w:val="00310C29"/>
    <w:rsid w:val="00317283"/>
    <w:rsid w:val="00321CE3"/>
    <w:rsid w:val="00322542"/>
    <w:rsid w:val="00322837"/>
    <w:rsid w:val="00324546"/>
    <w:rsid w:val="003248B6"/>
    <w:rsid w:val="0032500E"/>
    <w:rsid w:val="003265AB"/>
    <w:rsid w:val="00327EA4"/>
    <w:rsid w:val="00330C16"/>
    <w:rsid w:val="003317DE"/>
    <w:rsid w:val="00331AA1"/>
    <w:rsid w:val="00331CC4"/>
    <w:rsid w:val="003328C1"/>
    <w:rsid w:val="00333AB1"/>
    <w:rsid w:val="003375CA"/>
    <w:rsid w:val="003402F1"/>
    <w:rsid w:val="003416A1"/>
    <w:rsid w:val="00341924"/>
    <w:rsid w:val="00345109"/>
    <w:rsid w:val="00346BF4"/>
    <w:rsid w:val="00346E43"/>
    <w:rsid w:val="003504A5"/>
    <w:rsid w:val="003510B8"/>
    <w:rsid w:val="003526E3"/>
    <w:rsid w:val="00352C57"/>
    <w:rsid w:val="0035436E"/>
    <w:rsid w:val="00355014"/>
    <w:rsid w:val="003556D5"/>
    <w:rsid w:val="003558DF"/>
    <w:rsid w:val="00357058"/>
    <w:rsid w:val="003605C8"/>
    <w:rsid w:val="00360BA0"/>
    <w:rsid w:val="00361970"/>
    <w:rsid w:val="00361AF2"/>
    <w:rsid w:val="003622F2"/>
    <w:rsid w:val="0036232B"/>
    <w:rsid w:val="00364A54"/>
    <w:rsid w:val="0036505C"/>
    <w:rsid w:val="00367CE9"/>
    <w:rsid w:val="00367E9C"/>
    <w:rsid w:val="00371788"/>
    <w:rsid w:val="003719E9"/>
    <w:rsid w:val="00372F03"/>
    <w:rsid w:val="003739D2"/>
    <w:rsid w:val="003746B3"/>
    <w:rsid w:val="00377D20"/>
    <w:rsid w:val="0038057E"/>
    <w:rsid w:val="003811BD"/>
    <w:rsid w:val="00381719"/>
    <w:rsid w:val="00382847"/>
    <w:rsid w:val="00382C2B"/>
    <w:rsid w:val="00382D5C"/>
    <w:rsid w:val="003831D6"/>
    <w:rsid w:val="003853B9"/>
    <w:rsid w:val="00386706"/>
    <w:rsid w:val="00390092"/>
    <w:rsid w:val="00392CEC"/>
    <w:rsid w:val="0039354C"/>
    <w:rsid w:val="003942D4"/>
    <w:rsid w:val="003951D6"/>
    <w:rsid w:val="00396F5B"/>
    <w:rsid w:val="003972FE"/>
    <w:rsid w:val="003A0C04"/>
    <w:rsid w:val="003A1654"/>
    <w:rsid w:val="003A1776"/>
    <w:rsid w:val="003A4DFF"/>
    <w:rsid w:val="003A5685"/>
    <w:rsid w:val="003A7863"/>
    <w:rsid w:val="003B02DA"/>
    <w:rsid w:val="003B1E1D"/>
    <w:rsid w:val="003B3554"/>
    <w:rsid w:val="003B5022"/>
    <w:rsid w:val="003B658D"/>
    <w:rsid w:val="003B773E"/>
    <w:rsid w:val="003C01AB"/>
    <w:rsid w:val="003C0899"/>
    <w:rsid w:val="003C12A3"/>
    <w:rsid w:val="003C17A4"/>
    <w:rsid w:val="003C2F31"/>
    <w:rsid w:val="003C5468"/>
    <w:rsid w:val="003C5BBF"/>
    <w:rsid w:val="003C5EA8"/>
    <w:rsid w:val="003C5EBF"/>
    <w:rsid w:val="003D100A"/>
    <w:rsid w:val="003D340D"/>
    <w:rsid w:val="003D367B"/>
    <w:rsid w:val="003D3976"/>
    <w:rsid w:val="003D53D4"/>
    <w:rsid w:val="003D6658"/>
    <w:rsid w:val="003D6B99"/>
    <w:rsid w:val="003D6DD2"/>
    <w:rsid w:val="003E0676"/>
    <w:rsid w:val="003E16E0"/>
    <w:rsid w:val="003E18C5"/>
    <w:rsid w:val="003E1B40"/>
    <w:rsid w:val="003E1DB6"/>
    <w:rsid w:val="003E2DF9"/>
    <w:rsid w:val="003E620D"/>
    <w:rsid w:val="003F2EE8"/>
    <w:rsid w:val="003F4BBF"/>
    <w:rsid w:val="003F4CB8"/>
    <w:rsid w:val="003F6A96"/>
    <w:rsid w:val="003F7539"/>
    <w:rsid w:val="003F7FC5"/>
    <w:rsid w:val="0040083F"/>
    <w:rsid w:val="004011D3"/>
    <w:rsid w:val="00402902"/>
    <w:rsid w:val="00403EFD"/>
    <w:rsid w:val="00404B11"/>
    <w:rsid w:val="00405448"/>
    <w:rsid w:val="00406DBD"/>
    <w:rsid w:val="00406EA3"/>
    <w:rsid w:val="004121CF"/>
    <w:rsid w:val="00412B3D"/>
    <w:rsid w:val="00412C51"/>
    <w:rsid w:val="00413B1E"/>
    <w:rsid w:val="0041524C"/>
    <w:rsid w:val="00415DD3"/>
    <w:rsid w:val="00416287"/>
    <w:rsid w:val="00416A9C"/>
    <w:rsid w:val="00417B17"/>
    <w:rsid w:val="00417C11"/>
    <w:rsid w:val="0042068E"/>
    <w:rsid w:val="0042102C"/>
    <w:rsid w:val="0042281F"/>
    <w:rsid w:val="00422B05"/>
    <w:rsid w:val="00423F5A"/>
    <w:rsid w:val="00427C54"/>
    <w:rsid w:val="00430BB9"/>
    <w:rsid w:val="0043198D"/>
    <w:rsid w:val="004323BB"/>
    <w:rsid w:val="0043281D"/>
    <w:rsid w:val="0043323B"/>
    <w:rsid w:val="004334D7"/>
    <w:rsid w:val="00434636"/>
    <w:rsid w:val="004360D2"/>
    <w:rsid w:val="0044016C"/>
    <w:rsid w:val="004406E0"/>
    <w:rsid w:val="0044349D"/>
    <w:rsid w:val="00443CB7"/>
    <w:rsid w:val="00446443"/>
    <w:rsid w:val="0044655C"/>
    <w:rsid w:val="00446AA7"/>
    <w:rsid w:val="00451BCA"/>
    <w:rsid w:val="00452071"/>
    <w:rsid w:val="0045287D"/>
    <w:rsid w:val="00452B94"/>
    <w:rsid w:val="00454D3E"/>
    <w:rsid w:val="004569D7"/>
    <w:rsid w:val="00456A34"/>
    <w:rsid w:val="00460D08"/>
    <w:rsid w:val="004633BE"/>
    <w:rsid w:val="00464176"/>
    <w:rsid w:val="00464538"/>
    <w:rsid w:val="00465603"/>
    <w:rsid w:val="00466E21"/>
    <w:rsid w:val="00467707"/>
    <w:rsid w:val="00467A1A"/>
    <w:rsid w:val="0047183E"/>
    <w:rsid w:val="00472352"/>
    <w:rsid w:val="004738F7"/>
    <w:rsid w:val="00475B37"/>
    <w:rsid w:val="00477ECD"/>
    <w:rsid w:val="00481487"/>
    <w:rsid w:val="00483CE9"/>
    <w:rsid w:val="00484AB7"/>
    <w:rsid w:val="00486510"/>
    <w:rsid w:val="0048707B"/>
    <w:rsid w:val="004912B0"/>
    <w:rsid w:val="0049239C"/>
    <w:rsid w:val="00493761"/>
    <w:rsid w:val="00493DD6"/>
    <w:rsid w:val="00496744"/>
    <w:rsid w:val="00496B07"/>
    <w:rsid w:val="004A00E7"/>
    <w:rsid w:val="004A11A5"/>
    <w:rsid w:val="004A1D7E"/>
    <w:rsid w:val="004A1DFF"/>
    <w:rsid w:val="004A434F"/>
    <w:rsid w:val="004A5142"/>
    <w:rsid w:val="004A5B67"/>
    <w:rsid w:val="004A6F8D"/>
    <w:rsid w:val="004B01EE"/>
    <w:rsid w:val="004B1A22"/>
    <w:rsid w:val="004B1ED0"/>
    <w:rsid w:val="004B2001"/>
    <w:rsid w:val="004B2FDC"/>
    <w:rsid w:val="004B41E5"/>
    <w:rsid w:val="004B5A86"/>
    <w:rsid w:val="004B647B"/>
    <w:rsid w:val="004B6F38"/>
    <w:rsid w:val="004B7B8F"/>
    <w:rsid w:val="004C0956"/>
    <w:rsid w:val="004C2F4D"/>
    <w:rsid w:val="004C3A08"/>
    <w:rsid w:val="004C552C"/>
    <w:rsid w:val="004C59B0"/>
    <w:rsid w:val="004C784B"/>
    <w:rsid w:val="004C7DBC"/>
    <w:rsid w:val="004D082B"/>
    <w:rsid w:val="004D0FD7"/>
    <w:rsid w:val="004D1335"/>
    <w:rsid w:val="004D19EA"/>
    <w:rsid w:val="004D3584"/>
    <w:rsid w:val="004D477F"/>
    <w:rsid w:val="004D4CF2"/>
    <w:rsid w:val="004D4DDF"/>
    <w:rsid w:val="004D7444"/>
    <w:rsid w:val="004E0037"/>
    <w:rsid w:val="004E0DED"/>
    <w:rsid w:val="004E2E5B"/>
    <w:rsid w:val="004E4B00"/>
    <w:rsid w:val="004E5225"/>
    <w:rsid w:val="004E57AA"/>
    <w:rsid w:val="004F1241"/>
    <w:rsid w:val="004F158D"/>
    <w:rsid w:val="004F1874"/>
    <w:rsid w:val="004F4896"/>
    <w:rsid w:val="004F4A4E"/>
    <w:rsid w:val="004F4A88"/>
    <w:rsid w:val="004F5493"/>
    <w:rsid w:val="004F5CA3"/>
    <w:rsid w:val="004F6B36"/>
    <w:rsid w:val="004F7778"/>
    <w:rsid w:val="004F7ECC"/>
    <w:rsid w:val="0050375D"/>
    <w:rsid w:val="005040FD"/>
    <w:rsid w:val="00504CC7"/>
    <w:rsid w:val="0050534C"/>
    <w:rsid w:val="0050581B"/>
    <w:rsid w:val="00505C20"/>
    <w:rsid w:val="00505E48"/>
    <w:rsid w:val="00506A23"/>
    <w:rsid w:val="00507625"/>
    <w:rsid w:val="005114DA"/>
    <w:rsid w:val="00513DA8"/>
    <w:rsid w:val="00515CED"/>
    <w:rsid w:val="00515D73"/>
    <w:rsid w:val="0051604A"/>
    <w:rsid w:val="00523A80"/>
    <w:rsid w:val="005245D5"/>
    <w:rsid w:val="00525030"/>
    <w:rsid w:val="005315F8"/>
    <w:rsid w:val="00531A69"/>
    <w:rsid w:val="00531B04"/>
    <w:rsid w:val="00533819"/>
    <w:rsid w:val="005359BB"/>
    <w:rsid w:val="00535A5B"/>
    <w:rsid w:val="00535C09"/>
    <w:rsid w:val="005377F8"/>
    <w:rsid w:val="00537A7E"/>
    <w:rsid w:val="00541045"/>
    <w:rsid w:val="005423D9"/>
    <w:rsid w:val="0054353D"/>
    <w:rsid w:val="00543AEC"/>
    <w:rsid w:val="0054437D"/>
    <w:rsid w:val="0054480E"/>
    <w:rsid w:val="00545089"/>
    <w:rsid w:val="0054521A"/>
    <w:rsid w:val="00545F76"/>
    <w:rsid w:val="00546952"/>
    <w:rsid w:val="00547D3C"/>
    <w:rsid w:val="00547EEA"/>
    <w:rsid w:val="0055335D"/>
    <w:rsid w:val="00553E7F"/>
    <w:rsid w:val="00554AEC"/>
    <w:rsid w:val="00554D97"/>
    <w:rsid w:val="00560F11"/>
    <w:rsid w:val="005646AD"/>
    <w:rsid w:val="005648E3"/>
    <w:rsid w:val="0056732B"/>
    <w:rsid w:val="005679D9"/>
    <w:rsid w:val="00571005"/>
    <w:rsid w:val="005733C9"/>
    <w:rsid w:val="00573CE1"/>
    <w:rsid w:val="00574D0F"/>
    <w:rsid w:val="0057533E"/>
    <w:rsid w:val="005763E9"/>
    <w:rsid w:val="00576450"/>
    <w:rsid w:val="00576D67"/>
    <w:rsid w:val="00577A5F"/>
    <w:rsid w:val="005872FA"/>
    <w:rsid w:val="00590388"/>
    <w:rsid w:val="005930C6"/>
    <w:rsid w:val="005955A5"/>
    <w:rsid w:val="00597D0F"/>
    <w:rsid w:val="00597F2F"/>
    <w:rsid w:val="005A1077"/>
    <w:rsid w:val="005A2676"/>
    <w:rsid w:val="005A2C0C"/>
    <w:rsid w:val="005A2DB6"/>
    <w:rsid w:val="005A44D7"/>
    <w:rsid w:val="005A6D69"/>
    <w:rsid w:val="005A73A7"/>
    <w:rsid w:val="005A7733"/>
    <w:rsid w:val="005B25B3"/>
    <w:rsid w:val="005B2FE3"/>
    <w:rsid w:val="005B5323"/>
    <w:rsid w:val="005C4BB9"/>
    <w:rsid w:val="005C68A1"/>
    <w:rsid w:val="005D1BC8"/>
    <w:rsid w:val="005D2A65"/>
    <w:rsid w:val="005D3526"/>
    <w:rsid w:val="005D4849"/>
    <w:rsid w:val="005D4D61"/>
    <w:rsid w:val="005E0DED"/>
    <w:rsid w:val="005E165A"/>
    <w:rsid w:val="005E16D3"/>
    <w:rsid w:val="005E1D22"/>
    <w:rsid w:val="005E22EB"/>
    <w:rsid w:val="005E22F7"/>
    <w:rsid w:val="005E2BC9"/>
    <w:rsid w:val="005E2DFA"/>
    <w:rsid w:val="005E3790"/>
    <w:rsid w:val="005E3B99"/>
    <w:rsid w:val="005E3F06"/>
    <w:rsid w:val="005E6808"/>
    <w:rsid w:val="005E74F3"/>
    <w:rsid w:val="005F1D2E"/>
    <w:rsid w:val="005F47C6"/>
    <w:rsid w:val="005F574E"/>
    <w:rsid w:val="00600FD1"/>
    <w:rsid w:val="00603001"/>
    <w:rsid w:val="006032CA"/>
    <w:rsid w:val="00605999"/>
    <w:rsid w:val="0060644C"/>
    <w:rsid w:val="006079CA"/>
    <w:rsid w:val="00612483"/>
    <w:rsid w:val="00613C6B"/>
    <w:rsid w:val="006164CE"/>
    <w:rsid w:val="00616EF8"/>
    <w:rsid w:val="006170B9"/>
    <w:rsid w:val="00623750"/>
    <w:rsid w:val="006238B2"/>
    <w:rsid w:val="00623F1C"/>
    <w:rsid w:val="006246EC"/>
    <w:rsid w:val="00630D27"/>
    <w:rsid w:val="00631499"/>
    <w:rsid w:val="0063419A"/>
    <w:rsid w:val="006351B9"/>
    <w:rsid w:val="00635D0B"/>
    <w:rsid w:val="00637D71"/>
    <w:rsid w:val="00642CA0"/>
    <w:rsid w:val="00643580"/>
    <w:rsid w:val="0064462C"/>
    <w:rsid w:val="00645D34"/>
    <w:rsid w:val="00646FAB"/>
    <w:rsid w:val="00647C88"/>
    <w:rsid w:val="00651936"/>
    <w:rsid w:val="00653DCB"/>
    <w:rsid w:val="00653FAF"/>
    <w:rsid w:val="00656D36"/>
    <w:rsid w:val="006571BC"/>
    <w:rsid w:val="00657F71"/>
    <w:rsid w:val="00661ED6"/>
    <w:rsid w:val="00666E24"/>
    <w:rsid w:val="00667FE5"/>
    <w:rsid w:val="006702C9"/>
    <w:rsid w:val="00671884"/>
    <w:rsid w:val="006754CD"/>
    <w:rsid w:val="00675B49"/>
    <w:rsid w:val="00675C35"/>
    <w:rsid w:val="006775D7"/>
    <w:rsid w:val="00681798"/>
    <w:rsid w:val="0068236D"/>
    <w:rsid w:val="006841B4"/>
    <w:rsid w:val="00687D65"/>
    <w:rsid w:val="0069011D"/>
    <w:rsid w:val="00690CBE"/>
    <w:rsid w:val="00692233"/>
    <w:rsid w:val="00694018"/>
    <w:rsid w:val="006941FD"/>
    <w:rsid w:val="00694817"/>
    <w:rsid w:val="00694C74"/>
    <w:rsid w:val="006958CA"/>
    <w:rsid w:val="006960CB"/>
    <w:rsid w:val="00696782"/>
    <w:rsid w:val="006A0B59"/>
    <w:rsid w:val="006A0F1D"/>
    <w:rsid w:val="006A183A"/>
    <w:rsid w:val="006B0F1E"/>
    <w:rsid w:val="006B2DCA"/>
    <w:rsid w:val="006B3DF7"/>
    <w:rsid w:val="006B40E3"/>
    <w:rsid w:val="006B46C1"/>
    <w:rsid w:val="006B51E1"/>
    <w:rsid w:val="006B7772"/>
    <w:rsid w:val="006C0590"/>
    <w:rsid w:val="006C0D10"/>
    <w:rsid w:val="006C19FA"/>
    <w:rsid w:val="006C47B6"/>
    <w:rsid w:val="006C5CAD"/>
    <w:rsid w:val="006C5E43"/>
    <w:rsid w:val="006C62CB"/>
    <w:rsid w:val="006C6A61"/>
    <w:rsid w:val="006D0785"/>
    <w:rsid w:val="006D3FC1"/>
    <w:rsid w:val="006D48EF"/>
    <w:rsid w:val="006D6913"/>
    <w:rsid w:val="006E0FF0"/>
    <w:rsid w:val="006E17A5"/>
    <w:rsid w:val="006E248C"/>
    <w:rsid w:val="006E2CE3"/>
    <w:rsid w:val="006E5081"/>
    <w:rsid w:val="006E51A2"/>
    <w:rsid w:val="006E614D"/>
    <w:rsid w:val="006E6488"/>
    <w:rsid w:val="006F41DA"/>
    <w:rsid w:val="006F50C7"/>
    <w:rsid w:val="006F53F4"/>
    <w:rsid w:val="006F595E"/>
    <w:rsid w:val="006F7423"/>
    <w:rsid w:val="006F7895"/>
    <w:rsid w:val="00700088"/>
    <w:rsid w:val="00700B55"/>
    <w:rsid w:val="00703BC6"/>
    <w:rsid w:val="0070551D"/>
    <w:rsid w:val="007055A7"/>
    <w:rsid w:val="0071053F"/>
    <w:rsid w:val="007114CA"/>
    <w:rsid w:val="00713233"/>
    <w:rsid w:val="007143A5"/>
    <w:rsid w:val="0071603A"/>
    <w:rsid w:val="00716BB0"/>
    <w:rsid w:val="00717514"/>
    <w:rsid w:val="00720D52"/>
    <w:rsid w:val="00721646"/>
    <w:rsid w:val="007216A5"/>
    <w:rsid w:val="0072192B"/>
    <w:rsid w:val="00721AE4"/>
    <w:rsid w:val="0072273F"/>
    <w:rsid w:val="007231EE"/>
    <w:rsid w:val="00726318"/>
    <w:rsid w:val="0073050E"/>
    <w:rsid w:val="0073092C"/>
    <w:rsid w:val="00730BF5"/>
    <w:rsid w:val="00731210"/>
    <w:rsid w:val="00734D00"/>
    <w:rsid w:val="007352D5"/>
    <w:rsid w:val="00741CDB"/>
    <w:rsid w:val="00741EED"/>
    <w:rsid w:val="00743BF8"/>
    <w:rsid w:val="0074405F"/>
    <w:rsid w:val="007445AA"/>
    <w:rsid w:val="00750139"/>
    <w:rsid w:val="00751A2C"/>
    <w:rsid w:val="0075315C"/>
    <w:rsid w:val="00755B38"/>
    <w:rsid w:val="00757514"/>
    <w:rsid w:val="0076033E"/>
    <w:rsid w:val="00760CD7"/>
    <w:rsid w:val="00764B7A"/>
    <w:rsid w:val="00765774"/>
    <w:rsid w:val="00766F1F"/>
    <w:rsid w:val="0076703F"/>
    <w:rsid w:val="00767B6B"/>
    <w:rsid w:val="007725EF"/>
    <w:rsid w:val="00773267"/>
    <w:rsid w:val="00773561"/>
    <w:rsid w:val="00773F17"/>
    <w:rsid w:val="0077493D"/>
    <w:rsid w:val="007769A9"/>
    <w:rsid w:val="00776DD5"/>
    <w:rsid w:val="00777D22"/>
    <w:rsid w:val="0078196F"/>
    <w:rsid w:val="00782284"/>
    <w:rsid w:val="00783D21"/>
    <w:rsid w:val="007856EF"/>
    <w:rsid w:val="00786C66"/>
    <w:rsid w:val="007907FF"/>
    <w:rsid w:val="00790A9D"/>
    <w:rsid w:val="007918D2"/>
    <w:rsid w:val="007928ED"/>
    <w:rsid w:val="00793D89"/>
    <w:rsid w:val="00793F3A"/>
    <w:rsid w:val="007942FA"/>
    <w:rsid w:val="00794915"/>
    <w:rsid w:val="007957D4"/>
    <w:rsid w:val="007961D4"/>
    <w:rsid w:val="0079795D"/>
    <w:rsid w:val="00797F9F"/>
    <w:rsid w:val="007A0256"/>
    <w:rsid w:val="007A02E4"/>
    <w:rsid w:val="007A179F"/>
    <w:rsid w:val="007A359A"/>
    <w:rsid w:val="007A3FD4"/>
    <w:rsid w:val="007A65B7"/>
    <w:rsid w:val="007B3D0F"/>
    <w:rsid w:val="007C0A2C"/>
    <w:rsid w:val="007C0C37"/>
    <w:rsid w:val="007C1CC3"/>
    <w:rsid w:val="007C242C"/>
    <w:rsid w:val="007C43E1"/>
    <w:rsid w:val="007C4FEA"/>
    <w:rsid w:val="007D1848"/>
    <w:rsid w:val="007D2AE7"/>
    <w:rsid w:val="007D30B2"/>
    <w:rsid w:val="007D5DC7"/>
    <w:rsid w:val="007D6D2A"/>
    <w:rsid w:val="007E0B3A"/>
    <w:rsid w:val="007E117E"/>
    <w:rsid w:val="007E2FD7"/>
    <w:rsid w:val="007E3F95"/>
    <w:rsid w:val="007E594C"/>
    <w:rsid w:val="007F197A"/>
    <w:rsid w:val="007F1A7E"/>
    <w:rsid w:val="007F1E52"/>
    <w:rsid w:val="007F4F10"/>
    <w:rsid w:val="007F5A1E"/>
    <w:rsid w:val="007F5F3F"/>
    <w:rsid w:val="007F6DF9"/>
    <w:rsid w:val="007F7004"/>
    <w:rsid w:val="007F790C"/>
    <w:rsid w:val="007F7965"/>
    <w:rsid w:val="008004C7"/>
    <w:rsid w:val="00801812"/>
    <w:rsid w:val="008036F0"/>
    <w:rsid w:val="00807515"/>
    <w:rsid w:val="008078A8"/>
    <w:rsid w:val="008106A7"/>
    <w:rsid w:val="00811780"/>
    <w:rsid w:val="0081604C"/>
    <w:rsid w:val="0081649F"/>
    <w:rsid w:val="008165CC"/>
    <w:rsid w:val="008168D4"/>
    <w:rsid w:val="008169F7"/>
    <w:rsid w:val="0082047D"/>
    <w:rsid w:val="00820B25"/>
    <w:rsid w:val="00821272"/>
    <w:rsid w:val="008233B3"/>
    <w:rsid w:val="0082441A"/>
    <w:rsid w:val="00824B74"/>
    <w:rsid w:val="00827049"/>
    <w:rsid w:val="00830A1F"/>
    <w:rsid w:val="00831232"/>
    <w:rsid w:val="00833873"/>
    <w:rsid w:val="00833AEC"/>
    <w:rsid w:val="00834ED9"/>
    <w:rsid w:val="0083572F"/>
    <w:rsid w:val="00835F83"/>
    <w:rsid w:val="00836D3B"/>
    <w:rsid w:val="00837588"/>
    <w:rsid w:val="008375FF"/>
    <w:rsid w:val="008379DC"/>
    <w:rsid w:val="008410FC"/>
    <w:rsid w:val="008419A8"/>
    <w:rsid w:val="00843720"/>
    <w:rsid w:val="00843FF6"/>
    <w:rsid w:val="00844B07"/>
    <w:rsid w:val="008467E4"/>
    <w:rsid w:val="008474DE"/>
    <w:rsid w:val="00850165"/>
    <w:rsid w:val="00850BA0"/>
    <w:rsid w:val="00852883"/>
    <w:rsid w:val="00854FAA"/>
    <w:rsid w:val="0085637B"/>
    <w:rsid w:val="00856452"/>
    <w:rsid w:val="00856AF1"/>
    <w:rsid w:val="0086047F"/>
    <w:rsid w:val="00860B07"/>
    <w:rsid w:val="00860E11"/>
    <w:rsid w:val="00863537"/>
    <w:rsid w:val="008661DA"/>
    <w:rsid w:val="008714F0"/>
    <w:rsid w:val="00873E60"/>
    <w:rsid w:val="00874212"/>
    <w:rsid w:val="00874E85"/>
    <w:rsid w:val="0087510D"/>
    <w:rsid w:val="008762AA"/>
    <w:rsid w:val="008833F6"/>
    <w:rsid w:val="00885378"/>
    <w:rsid w:val="00885A01"/>
    <w:rsid w:val="00885EEB"/>
    <w:rsid w:val="008870CC"/>
    <w:rsid w:val="00887393"/>
    <w:rsid w:val="00887FA8"/>
    <w:rsid w:val="00890BB7"/>
    <w:rsid w:val="00890EB3"/>
    <w:rsid w:val="00892E4F"/>
    <w:rsid w:val="00893179"/>
    <w:rsid w:val="00894F19"/>
    <w:rsid w:val="00895457"/>
    <w:rsid w:val="008959F1"/>
    <w:rsid w:val="008A00EF"/>
    <w:rsid w:val="008A0FDA"/>
    <w:rsid w:val="008A12CB"/>
    <w:rsid w:val="008A2F17"/>
    <w:rsid w:val="008A386B"/>
    <w:rsid w:val="008A3A49"/>
    <w:rsid w:val="008A3A95"/>
    <w:rsid w:val="008A559A"/>
    <w:rsid w:val="008A59D1"/>
    <w:rsid w:val="008A608F"/>
    <w:rsid w:val="008B1AEE"/>
    <w:rsid w:val="008B2521"/>
    <w:rsid w:val="008B2D88"/>
    <w:rsid w:val="008B4572"/>
    <w:rsid w:val="008B4A2E"/>
    <w:rsid w:val="008B4ADB"/>
    <w:rsid w:val="008B5B05"/>
    <w:rsid w:val="008B614D"/>
    <w:rsid w:val="008B7532"/>
    <w:rsid w:val="008B771E"/>
    <w:rsid w:val="008C1453"/>
    <w:rsid w:val="008C1A72"/>
    <w:rsid w:val="008C279F"/>
    <w:rsid w:val="008C642D"/>
    <w:rsid w:val="008D1629"/>
    <w:rsid w:val="008D17F9"/>
    <w:rsid w:val="008D27D8"/>
    <w:rsid w:val="008D3BFC"/>
    <w:rsid w:val="008D3F16"/>
    <w:rsid w:val="008D57BB"/>
    <w:rsid w:val="008D5A71"/>
    <w:rsid w:val="008D6798"/>
    <w:rsid w:val="008D6FC2"/>
    <w:rsid w:val="008D7068"/>
    <w:rsid w:val="008D73C3"/>
    <w:rsid w:val="008D7BC8"/>
    <w:rsid w:val="008E0738"/>
    <w:rsid w:val="008E0ED7"/>
    <w:rsid w:val="008E1859"/>
    <w:rsid w:val="008E2207"/>
    <w:rsid w:val="008E3673"/>
    <w:rsid w:val="008E4644"/>
    <w:rsid w:val="008E5853"/>
    <w:rsid w:val="008E6F15"/>
    <w:rsid w:val="008E74EF"/>
    <w:rsid w:val="008F0D3D"/>
    <w:rsid w:val="008F2E24"/>
    <w:rsid w:val="008F4177"/>
    <w:rsid w:val="008F6FBA"/>
    <w:rsid w:val="008F726A"/>
    <w:rsid w:val="00900135"/>
    <w:rsid w:val="009017BE"/>
    <w:rsid w:val="0090218F"/>
    <w:rsid w:val="00903722"/>
    <w:rsid w:val="00906D1A"/>
    <w:rsid w:val="00914B3C"/>
    <w:rsid w:val="00915155"/>
    <w:rsid w:val="0091541E"/>
    <w:rsid w:val="00922A68"/>
    <w:rsid w:val="00923660"/>
    <w:rsid w:val="009239A4"/>
    <w:rsid w:val="00925A5A"/>
    <w:rsid w:val="00927E0A"/>
    <w:rsid w:val="00931BB1"/>
    <w:rsid w:val="00931D1C"/>
    <w:rsid w:val="00931E3C"/>
    <w:rsid w:val="00933516"/>
    <w:rsid w:val="0093353C"/>
    <w:rsid w:val="00933DBD"/>
    <w:rsid w:val="009340DE"/>
    <w:rsid w:val="00934106"/>
    <w:rsid w:val="00940F68"/>
    <w:rsid w:val="00942090"/>
    <w:rsid w:val="00942DCF"/>
    <w:rsid w:val="0094773C"/>
    <w:rsid w:val="009515EB"/>
    <w:rsid w:val="009516D8"/>
    <w:rsid w:val="009520F4"/>
    <w:rsid w:val="0095230A"/>
    <w:rsid w:val="009523BB"/>
    <w:rsid w:val="00952C22"/>
    <w:rsid w:val="0095560B"/>
    <w:rsid w:val="00955949"/>
    <w:rsid w:val="0095709D"/>
    <w:rsid w:val="009577D9"/>
    <w:rsid w:val="00957C4B"/>
    <w:rsid w:val="009610B9"/>
    <w:rsid w:val="00961E97"/>
    <w:rsid w:val="0096289A"/>
    <w:rsid w:val="00964648"/>
    <w:rsid w:val="009647D5"/>
    <w:rsid w:val="00964DF4"/>
    <w:rsid w:val="009653BA"/>
    <w:rsid w:val="00966032"/>
    <w:rsid w:val="00970F51"/>
    <w:rsid w:val="00971E59"/>
    <w:rsid w:val="00973472"/>
    <w:rsid w:val="00973907"/>
    <w:rsid w:val="00976F42"/>
    <w:rsid w:val="0098018C"/>
    <w:rsid w:val="009819FD"/>
    <w:rsid w:val="00981E78"/>
    <w:rsid w:val="009855AB"/>
    <w:rsid w:val="00991D73"/>
    <w:rsid w:val="00992CC5"/>
    <w:rsid w:val="00992D3E"/>
    <w:rsid w:val="00992D76"/>
    <w:rsid w:val="00992F7C"/>
    <w:rsid w:val="009932CB"/>
    <w:rsid w:val="00993B80"/>
    <w:rsid w:val="0099497F"/>
    <w:rsid w:val="009952C3"/>
    <w:rsid w:val="00996188"/>
    <w:rsid w:val="009A33E2"/>
    <w:rsid w:val="009A34BB"/>
    <w:rsid w:val="009A3E6C"/>
    <w:rsid w:val="009A47CB"/>
    <w:rsid w:val="009A4C7B"/>
    <w:rsid w:val="009A5FCA"/>
    <w:rsid w:val="009A66E6"/>
    <w:rsid w:val="009B06D6"/>
    <w:rsid w:val="009B0735"/>
    <w:rsid w:val="009B0C83"/>
    <w:rsid w:val="009B24FC"/>
    <w:rsid w:val="009B57D3"/>
    <w:rsid w:val="009B5B02"/>
    <w:rsid w:val="009B5D44"/>
    <w:rsid w:val="009B6CFE"/>
    <w:rsid w:val="009B755F"/>
    <w:rsid w:val="009B7BF1"/>
    <w:rsid w:val="009B7CCD"/>
    <w:rsid w:val="009C0A0E"/>
    <w:rsid w:val="009C109E"/>
    <w:rsid w:val="009C1112"/>
    <w:rsid w:val="009C5A07"/>
    <w:rsid w:val="009C6620"/>
    <w:rsid w:val="009C69B3"/>
    <w:rsid w:val="009C796E"/>
    <w:rsid w:val="009C7E69"/>
    <w:rsid w:val="009D15FE"/>
    <w:rsid w:val="009D2277"/>
    <w:rsid w:val="009D367D"/>
    <w:rsid w:val="009D3C40"/>
    <w:rsid w:val="009D5143"/>
    <w:rsid w:val="009D517D"/>
    <w:rsid w:val="009D538A"/>
    <w:rsid w:val="009D6332"/>
    <w:rsid w:val="009D69FC"/>
    <w:rsid w:val="009D714B"/>
    <w:rsid w:val="009E2631"/>
    <w:rsid w:val="009E2751"/>
    <w:rsid w:val="009E5EAD"/>
    <w:rsid w:val="009E63AC"/>
    <w:rsid w:val="009E6414"/>
    <w:rsid w:val="009E6849"/>
    <w:rsid w:val="009E6E05"/>
    <w:rsid w:val="009E7035"/>
    <w:rsid w:val="009F06C2"/>
    <w:rsid w:val="009F14EB"/>
    <w:rsid w:val="009F2780"/>
    <w:rsid w:val="009F3327"/>
    <w:rsid w:val="009F3B90"/>
    <w:rsid w:val="009F3BC5"/>
    <w:rsid w:val="009F464B"/>
    <w:rsid w:val="009F5013"/>
    <w:rsid w:val="009F5507"/>
    <w:rsid w:val="009F6999"/>
    <w:rsid w:val="009F7048"/>
    <w:rsid w:val="009F70AE"/>
    <w:rsid w:val="00A02697"/>
    <w:rsid w:val="00A045E4"/>
    <w:rsid w:val="00A060DF"/>
    <w:rsid w:val="00A06783"/>
    <w:rsid w:val="00A0686B"/>
    <w:rsid w:val="00A068D3"/>
    <w:rsid w:val="00A06B18"/>
    <w:rsid w:val="00A06E34"/>
    <w:rsid w:val="00A072B4"/>
    <w:rsid w:val="00A1063F"/>
    <w:rsid w:val="00A144C6"/>
    <w:rsid w:val="00A144D5"/>
    <w:rsid w:val="00A14E5D"/>
    <w:rsid w:val="00A16C11"/>
    <w:rsid w:val="00A17105"/>
    <w:rsid w:val="00A17142"/>
    <w:rsid w:val="00A17145"/>
    <w:rsid w:val="00A20993"/>
    <w:rsid w:val="00A209D9"/>
    <w:rsid w:val="00A213E4"/>
    <w:rsid w:val="00A23918"/>
    <w:rsid w:val="00A252B6"/>
    <w:rsid w:val="00A272C8"/>
    <w:rsid w:val="00A275E3"/>
    <w:rsid w:val="00A31190"/>
    <w:rsid w:val="00A321E8"/>
    <w:rsid w:val="00A32EA1"/>
    <w:rsid w:val="00A347DD"/>
    <w:rsid w:val="00A3513B"/>
    <w:rsid w:val="00A36483"/>
    <w:rsid w:val="00A40259"/>
    <w:rsid w:val="00A4080A"/>
    <w:rsid w:val="00A41F0B"/>
    <w:rsid w:val="00A43344"/>
    <w:rsid w:val="00A43474"/>
    <w:rsid w:val="00A45264"/>
    <w:rsid w:val="00A45651"/>
    <w:rsid w:val="00A46AF3"/>
    <w:rsid w:val="00A5071F"/>
    <w:rsid w:val="00A509A2"/>
    <w:rsid w:val="00A51AD9"/>
    <w:rsid w:val="00A52524"/>
    <w:rsid w:val="00A549D5"/>
    <w:rsid w:val="00A54D10"/>
    <w:rsid w:val="00A55364"/>
    <w:rsid w:val="00A55E7B"/>
    <w:rsid w:val="00A5665B"/>
    <w:rsid w:val="00A6131C"/>
    <w:rsid w:val="00A64BAD"/>
    <w:rsid w:val="00A6705C"/>
    <w:rsid w:val="00A67DDE"/>
    <w:rsid w:val="00A70383"/>
    <w:rsid w:val="00A70504"/>
    <w:rsid w:val="00A738DB"/>
    <w:rsid w:val="00A73A2E"/>
    <w:rsid w:val="00A745BC"/>
    <w:rsid w:val="00A750EF"/>
    <w:rsid w:val="00A760EE"/>
    <w:rsid w:val="00A76A2E"/>
    <w:rsid w:val="00A773C8"/>
    <w:rsid w:val="00A8096A"/>
    <w:rsid w:val="00A812AC"/>
    <w:rsid w:val="00A82409"/>
    <w:rsid w:val="00A8345B"/>
    <w:rsid w:val="00A84131"/>
    <w:rsid w:val="00A85209"/>
    <w:rsid w:val="00A90791"/>
    <w:rsid w:val="00A92DEC"/>
    <w:rsid w:val="00A936E5"/>
    <w:rsid w:val="00A93DD0"/>
    <w:rsid w:val="00A94B1C"/>
    <w:rsid w:val="00A9638C"/>
    <w:rsid w:val="00A9776E"/>
    <w:rsid w:val="00AA13AE"/>
    <w:rsid w:val="00AA33F9"/>
    <w:rsid w:val="00AA5BE3"/>
    <w:rsid w:val="00AA61F5"/>
    <w:rsid w:val="00AA713D"/>
    <w:rsid w:val="00AA734A"/>
    <w:rsid w:val="00AB23CB"/>
    <w:rsid w:val="00AB3A5E"/>
    <w:rsid w:val="00AB512B"/>
    <w:rsid w:val="00AC0332"/>
    <w:rsid w:val="00AC35B3"/>
    <w:rsid w:val="00AC35D4"/>
    <w:rsid w:val="00AC372D"/>
    <w:rsid w:val="00AC4AE8"/>
    <w:rsid w:val="00AC5812"/>
    <w:rsid w:val="00AC68D1"/>
    <w:rsid w:val="00AC7041"/>
    <w:rsid w:val="00AD0AC0"/>
    <w:rsid w:val="00AD33DE"/>
    <w:rsid w:val="00AD3C17"/>
    <w:rsid w:val="00AD3C5B"/>
    <w:rsid w:val="00AD481F"/>
    <w:rsid w:val="00AD5356"/>
    <w:rsid w:val="00AD68B1"/>
    <w:rsid w:val="00AD6D4A"/>
    <w:rsid w:val="00AD717F"/>
    <w:rsid w:val="00AD7482"/>
    <w:rsid w:val="00AD751A"/>
    <w:rsid w:val="00AE1CE9"/>
    <w:rsid w:val="00AE22EA"/>
    <w:rsid w:val="00AE2FBB"/>
    <w:rsid w:val="00AE4B11"/>
    <w:rsid w:val="00AE4FEA"/>
    <w:rsid w:val="00AE7BF8"/>
    <w:rsid w:val="00AF018F"/>
    <w:rsid w:val="00AF17C6"/>
    <w:rsid w:val="00AF5B33"/>
    <w:rsid w:val="00AF7CC9"/>
    <w:rsid w:val="00B00D1D"/>
    <w:rsid w:val="00B03100"/>
    <w:rsid w:val="00B07229"/>
    <w:rsid w:val="00B074F4"/>
    <w:rsid w:val="00B118D3"/>
    <w:rsid w:val="00B1264B"/>
    <w:rsid w:val="00B1374B"/>
    <w:rsid w:val="00B1508C"/>
    <w:rsid w:val="00B17903"/>
    <w:rsid w:val="00B20634"/>
    <w:rsid w:val="00B2145D"/>
    <w:rsid w:val="00B25405"/>
    <w:rsid w:val="00B26235"/>
    <w:rsid w:val="00B27F2C"/>
    <w:rsid w:val="00B30447"/>
    <w:rsid w:val="00B32D87"/>
    <w:rsid w:val="00B33994"/>
    <w:rsid w:val="00B35E48"/>
    <w:rsid w:val="00B40BEB"/>
    <w:rsid w:val="00B422DD"/>
    <w:rsid w:val="00B42CF6"/>
    <w:rsid w:val="00B42FA8"/>
    <w:rsid w:val="00B4438C"/>
    <w:rsid w:val="00B46402"/>
    <w:rsid w:val="00B467FD"/>
    <w:rsid w:val="00B479CD"/>
    <w:rsid w:val="00B479E6"/>
    <w:rsid w:val="00B50795"/>
    <w:rsid w:val="00B5196C"/>
    <w:rsid w:val="00B5641A"/>
    <w:rsid w:val="00B56B31"/>
    <w:rsid w:val="00B61DBC"/>
    <w:rsid w:val="00B61E0A"/>
    <w:rsid w:val="00B67783"/>
    <w:rsid w:val="00B71441"/>
    <w:rsid w:val="00B76843"/>
    <w:rsid w:val="00B821CE"/>
    <w:rsid w:val="00B82952"/>
    <w:rsid w:val="00B86405"/>
    <w:rsid w:val="00B918B0"/>
    <w:rsid w:val="00B920D8"/>
    <w:rsid w:val="00B95430"/>
    <w:rsid w:val="00BA3B01"/>
    <w:rsid w:val="00BA4B9F"/>
    <w:rsid w:val="00BA5E7D"/>
    <w:rsid w:val="00BA78C3"/>
    <w:rsid w:val="00BA7EE4"/>
    <w:rsid w:val="00BB237A"/>
    <w:rsid w:val="00BB2C50"/>
    <w:rsid w:val="00BB2C79"/>
    <w:rsid w:val="00BB6CCA"/>
    <w:rsid w:val="00BB6EDC"/>
    <w:rsid w:val="00BB7086"/>
    <w:rsid w:val="00BC25F5"/>
    <w:rsid w:val="00BC292B"/>
    <w:rsid w:val="00BC313B"/>
    <w:rsid w:val="00BC3609"/>
    <w:rsid w:val="00BC5E72"/>
    <w:rsid w:val="00BC5FCD"/>
    <w:rsid w:val="00BC6960"/>
    <w:rsid w:val="00BD1351"/>
    <w:rsid w:val="00BD1B37"/>
    <w:rsid w:val="00BD2EEC"/>
    <w:rsid w:val="00BD3E7F"/>
    <w:rsid w:val="00BD4817"/>
    <w:rsid w:val="00BD7A27"/>
    <w:rsid w:val="00BE1B40"/>
    <w:rsid w:val="00BE1DA4"/>
    <w:rsid w:val="00BF09BB"/>
    <w:rsid w:val="00BF1BDB"/>
    <w:rsid w:val="00BF24E2"/>
    <w:rsid w:val="00BF39EE"/>
    <w:rsid w:val="00BF3A23"/>
    <w:rsid w:val="00BF46C7"/>
    <w:rsid w:val="00BF50E6"/>
    <w:rsid w:val="00BF52CB"/>
    <w:rsid w:val="00BF6A8B"/>
    <w:rsid w:val="00BF72FD"/>
    <w:rsid w:val="00C017E0"/>
    <w:rsid w:val="00C0281A"/>
    <w:rsid w:val="00C0369B"/>
    <w:rsid w:val="00C04493"/>
    <w:rsid w:val="00C04940"/>
    <w:rsid w:val="00C04E25"/>
    <w:rsid w:val="00C05486"/>
    <w:rsid w:val="00C10570"/>
    <w:rsid w:val="00C11E6A"/>
    <w:rsid w:val="00C12870"/>
    <w:rsid w:val="00C14F1B"/>
    <w:rsid w:val="00C17795"/>
    <w:rsid w:val="00C17D42"/>
    <w:rsid w:val="00C252AD"/>
    <w:rsid w:val="00C265BB"/>
    <w:rsid w:val="00C3023D"/>
    <w:rsid w:val="00C3031F"/>
    <w:rsid w:val="00C322F0"/>
    <w:rsid w:val="00C32B43"/>
    <w:rsid w:val="00C33433"/>
    <w:rsid w:val="00C337AB"/>
    <w:rsid w:val="00C34DBA"/>
    <w:rsid w:val="00C3577F"/>
    <w:rsid w:val="00C35EEB"/>
    <w:rsid w:val="00C36781"/>
    <w:rsid w:val="00C40D2E"/>
    <w:rsid w:val="00C424A6"/>
    <w:rsid w:val="00C45D90"/>
    <w:rsid w:val="00C46A09"/>
    <w:rsid w:val="00C47001"/>
    <w:rsid w:val="00C52D56"/>
    <w:rsid w:val="00C52E78"/>
    <w:rsid w:val="00C5605A"/>
    <w:rsid w:val="00C56115"/>
    <w:rsid w:val="00C56675"/>
    <w:rsid w:val="00C56856"/>
    <w:rsid w:val="00C56F3D"/>
    <w:rsid w:val="00C57364"/>
    <w:rsid w:val="00C627C0"/>
    <w:rsid w:val="00C63E5B"/>
    <w:rsid w:val="00C64893"/>
    <w:rsid w:val="00C648C0"/>
    <w:rsid w:val="00C714FC"/>
    <w:rsid w:val="00C725E3"/>
    <w:rsid w:val="00C739C7"/>
    <w:rsid w:val="00C73A8E"/>
    <w:rsid w:val="00C77D5E"/>
    <w:rsid w:val="00C77E13"/>
    <w:rsid w:val="00C80BB3"/>
    <w:rsid w:val="00C8213D"/>
    <w:rsid w:val="00C82167"/>
    <w:rsid w:val="00C831A4"/>
    <w:rsid w:val="00C836A0"/>
    <w:rsid w:val="00C8452A"/>
    <w:rsid w:val="00C8525E"/>
    <w:rsid w:val="00C85C56"/>
    <w:rsid w:val="00C87D13"/>
    <w:rsid w:val="00C90FC1"/>
    <w:rsid w:val="00C92DD5"/>
    <w:rsid w:val="00C93618"/>
    <w:rsid w:val="00C94A18"/>
    <w:rsid w:val="00C95960"/>
    <w:rsid w:val="00CA0E3C"/>
    <w:rsid w:val="00CA163D"/>
    <w:rsid w:val="00CA6308"/>
    <w:rsid w:val="00CA6A0D"/>
    <w:rsid w:val="00CA6A71"/>
    <w:rsid w:val="00CA734F"/>
    <w:rsid w:val="00CB0937"/>
    <w:rsid w:val="00CB3196"/>
    <w:rsid w:val="00CB42FD"/>
    <w:rsid w:val="00CB438C"/>
    <w:rsid w:val="00CB55D7"/>
    <w:rsid w:val="00CB61DA"/>
    <w:rsid w:val="00CC0D6C"/>
    <w:rsid w:val="00CC12E3"/>
    <w:rsid w:val="00CC1FCA"/>
    <w:rsid w:val="00CC2E8B"/>
    <w:rsid w:val="00CC47C1"/>
    <w:rsid w:val="00CC5CAE"/>
    <w:rsid w:val="00CC6FF1"/>
    <w:rsid w:val="00CC7232"/>
    <w:rsid w:val="00CC7B5A"/>
    <w:rsid w:val="00CC7BBD"/>
    <w:rsid w:val="00CD03A5"/>
    <w:rsid w:val="00CD1669"/>
    <w:rsid w:val="00CD3727"/>
    <w:rsid w:val="00CD3FC9"/>
    <w:rsid w:val="00CD40E9"/>
    <w:rsid w:val="00CD4CC9"/>
    <w:rsid w:val="00CD5DA4"/>
    <w:rsid w:val="00CD5EDD"/>
    <w:rsid w:val="00CD65D9"/>
    <w:rsid w:val="00CD7878"/>
    <w:rsid w:val="00CE0375"/>
    <w:rsid w:val="00CE14C5"/>
    <w:rsid w:val="00CE1848"/>
    <w:rsid w:val="00CE29FE"/>
    <w:rsid w:val="00CE37C8"/>
    <w:rsid w:val="00CE529C"/>
    <w:rsid w:val="00CE5D06"/>
    <w:rsid w:val="00CE5D9C"/>
    <w:rsid w:val="00CE5F59"/>
    <w:rsid w:val="00CE7224"/>
    <w:rsid w:val="00CF08C6"/>
    <w:rsid w:val="00CF2BE9"/>
    <w:rsid w:val="00CF2DD5"/>
    <w:rsid w:val="00CF3CB4"/>
    <w:rsid w:val="00CF4E0B"/>
    <w:rsid w:val="00D00EC1"/>
    <w:rsid w:val="00D02079"/>
    <w:rsid w:val="00D02111"/>
    <w:rsid w:val="00D03DD6"/>
    <w:rsid w:val="00D0569F"/>
    <w:rsid w:val="00D05E92"/>
    <w:rsid w:val="00D06704"/>
    <w:rsid w:val="00D1055E"/>
    <w:rsid w:val="00D1281C"/>
    <w:rsid w:val="00D14D15"/>
    <w:rsid w:val="00D153FE"/>
    <w:rsid w:val="00D158BE"/>
    <w:rsid w:val="00D1633D"/>
    <w:rsid w:val="00D16E00"/>
    <w:rsid w:val="00D17367"/>
    <w:rsid w:val="00D17B6B"/>
    <w:rsid w:val="00D206B9"/>
    <w:rsid w:val="00D21654"/>
    <w:rsid w:val="00D21671"/>
    <w:rsid w:val="00D21A71"/>
    <w:rsid w:val="00D22AA1"/>
    <w:rsid w:val="00D22C5D"/>
    <w:rsid w:val="00D23014"/>
    <w:rsid w:val="00D24A81"/>
    <w:rsid w:val="00D250F5"/>
    <w:rsid w:val="00D302E5"/>
    <w:rsid w:val="00D32069"/>
    <w:rsid w:val="00D32436"/>
    <w:rsid w:val="00D3349D"/>
    <w:rsid w:val="00D3534E"/>
    <w:rsid w:val="00D354FB"/>
    <w:rsid w:val="00D37954"/>
    <w:rsid w:val="00D37EF6"/>
    <w:rsid w:val="00D40154"/>
    <w:rsid w:val="00D44F98"/>
    <w:rsid w:val="00D44FDC"/>
    <w:rsid w:val="00D46472"/>
    <w:rsid w:val="00D47DCD"/>
    <w:rsid w:val="00D515BA"/>
    <w:rsid w:val="00D5293E"/>
    <w:rsid w:val="00D52A66"/>
    <w:rsid w:val="00D5442C"/>
    <w:rsid w:val="00D55417"/>
    <w:rsid w:val="00D601D5"/>
    <w:rsid w:val="00D63262"/>
    <w:rsid w:val="00D637E5"/>
    <w:rsid w:val="00D651DC"/>
    <w:rsid w:val="00D674D9"/>
    <w:rsid w:val="00D67C8F"/>
    <w:rsid w:val="00D71522"/>
    <w:rsid w:val="00D7197E"/>
    <w:rsid w:val="00D71FF2"/>
    <w:rsid w:val="00D73D46"/>
    <w:rsid w:val="00D73DCB"/>
    <w:rsid w:val="00D74444"/>
    <w:rsid w:val="00D74858"/>
    <w:rsid w:val="00D750C1"/>
    <w:rsid w:val="00D75F2C"/>
    <w:rsid w:val="00D75F56"/>
    <w:rsid w:val="00D776FF"/>
    <w:rsid w:val="00D77B80"/>
    <w:rsid w:val="00D77FAD"/>
    <w:rsid w:val="00D80090"/>
    <w:rsid w:val="00D83648"/>
    <w:rsid w:val="00D838B9"/>
    <w:rsid w:val="00D864DC"/>
    <w:rsid w:val="00D8670B"/>
    <w:rsid w:val="00D877D0"/>
    <w:rsid w:val="00D906CC"/>
    <w:rsid w:val="00D91B1F"/>
    <w:rsid w:val="00D932BE"/>
    <w:rsid w:val="00DA02F5"/>
    <w:rsid w:val="00DA0C02"/>
    <w:rsid w:val="00DA17E3"/>
    <w:rsid w:val="00DA20FF"/>
    <w:rsid w:val="00DA27B5"/>
    <w:rsid w:val="00DA3D62"/>
    <w:rsid w:val="00DA7491"/>
    <w:rsid w:val="00DB13D4"/>
    <w:rsid w:val="00DB2D0F"/>
    <w:rsid w:val="00DB4B04"/>
    <w:rsid w:val="00DB4B1A"/>
    <w:rsid w:val="00DB7E57"/>
    <w:rsid w:val="00DC0CE2"/>
    <w:rsid w:val="00DC22A5"/>
    <w:rsid w:val="00DC39F2"/>
    <w:rsid w:val="00DC69B6"/>
    <w:rsid w:val="00DC79CF"/>
    <w:rsid w:val="00DD02A7"/>
    <w:rsid w:val="00DD16E0"/>
    <w:rsid w:val="00DD65B0"/>
    <w:rsid w:val="00DD71F0"/>
    <w:rsid w:val="00DE0255"/>
    <w:rsid w:val="00DE146B"/>
    <w:rsid w:val="00DE14F6"/>
    <w:rsid w:val="00DE223E"/>
    <w:rsid w:val="00DE7480"/>
    <w:rsid w:val="00DE7827"/>
    <w:rsid w:val="00DF1E9F"/>
    <w:rsid w:val="00DF29A5"/>
    <w:rsid w:val="00DF29AE"/>
    <w:rsid w:val="00DF3D48"/>
    <w:rsid w:val="00DF5BD9"/>
    <w:rsid w:val="00E041B8"/>
    <w:rsid w:val="00E0483B"/>
    <w:rsid w:val="00E04C99"/>
    <w:rsid w:val="00E060FD"/>
    <w:rsid w:val="00E076A9"/>
    <w:rsid w:val="00E116DB"/>
    <w:rsid w:val="00E130BB"/>
    <w:rsid w:val="00E13135"/>
    <w:rsid w:val="00E154B1"/>
    <w:rsid w:val="00E22727"/>
    <w:rsid w:val="00E25FDB"/>
    <w:rsid w:val="00E26376"/>
    <w:rsid w:val="00E26656"/>
    <w:rsid w:val="00E26B52"/>
    <w:rsid w:val="00E27B63"/>
    <w:rsid w:val="00E27C3F"/>
    <w:rsid w:val="00E30B59"/>
    <w:rsid w:val="00E4003F"/>
    <w:rsid w:val="00E40994"/>
    <w:rsid w:val="00E40E2F"/>
    <w:rsid w:val="00E420F3"/>
    <w:rsid w:val="00E43623"/>
    <w:rsid w:val="00E44ACF"/>
    <w:rsid w:val="00E45383"/>
    <w:rsid w:val="00E46A80"/>
    <w:rsid w:val="00E51947"/>
    <w:rsid w:val="00E520A7"/>
    <w:rsid w:val="00E52272"/>
    <w:rsid w:val="00E534EF"/>
    <w:rsid w:val="00E54835"/>
    <w:rsid w:val="00E549AA"/>
    <w:rsid w:val="00E557E7"/>
    <w:rsid w:val="00E60675"/>
    <w:rsid w:val="00E6173B"/>
    <w:rsid w:val="00E63474"/>
    <w:rsid w:val="00E6360F"/>
    <w:rsid w:val="00E63F50"/>
    <w:rsid w:val="00E6553C"/>
    <w:rsid w:val="00E657E7"/>
    <w:rsid w:val="00E66459"/>
    <w:rsid w:val="00E70B32"/>
    <w:rsid w:val="00E73C77"/>
    <w:rsid w:val="00E747EB"/>
    <w:rsid w:val="00E75719"/>
    <w:rsid w:val="00E75A8A"/>
    <w:rsid w:val="00E76A60"/>
    <w:rsid w:val="00E76B49"/>
    <w:rsid w:val="00E778F2"/>
    <w:rsid w:val="00E77EBE"/>
    <w:rsid w:val="00E81DE1"/>
    <w:rsid w:val="00E82654"/>
    <w:rsid w:val="00E8376C"/>
    <w:rsid w:val="00E83ADF"/>
    <w:rsid w:val="00E85123"/>
    <w:rsid w:val="00E85AD6"/>
    <w:rsid w:val="00E86085"/>
    <w:rsid w:val="00E86337"/>
    <w:rsid w:val="00E90232"/>
    <w:rsid w:val="00E911E9"/>
    <w:rsid w:val="00E91ECE"/>
    <w:rsid w:val="00E951BB"/>
    <w:rsid w:val="00E96B88"/>
    <w:rsid w:val="00E97DEB"/>
    <w:rsid w:val="00EA5505"/>
    <w:rsid w:val="00EA559F"/>
    <w:rsid w:val="00EA665D"/>
    <w:rsid w:val="00EA78C8"/>
    <w:rsid w:val="00EB0D15"/>
    <w:rsid w:val="00EB2569"/>
    <w:rsid w:val="00EB3AA8"/>
    <w:rsid w:val="00EB3AFA"/>
    <w:rsid w:val="00EB4477"/>
    <w:rsid w:val="00EB490C"/>
    <w:rsid w:val="00EB4C0A"/>
    <w:rsid w:val="00EB541F"/>
    <w:rsid w:val="00EC15DD"/>
    <w:rsid w:val="00EC2165"/>
    <w:rsid w:val="00EC32D0"/>
    <w:rsid w:val="00EC5E45"/>
    <w:rsid w:val="00EC7104"/>
    <w:rsid w:val="00ED4622"/>
    <w:rsid w:val="00ED6EED"/>
    <w:rsid w:val="00ED7DE3"/>
    <w:rsid w:val="00EE0395"/>
    <w:rsid w:val="00EE18A0"/>
    <w:rsid w:val="00EE2CEC"/>
    <w:rsid w:val="00EE3290"/>
    <w:rsid w:val="00EE368D"/>
    <w:rsid w:val="00EE3E05"/>
    <w:rsid w:val="00EE59CB"/>
    <w:rsid w:val="00EE5F3F"/>
    <w:rsid w:val="00EE7FAF"/>
    <w:rsid w:val="00EF1D68"/>
    <w:rsid w:val="00EF1F08"/>
    <w:rsid w:val="00EF4E14"/>
    <w:rsid w:val="00EF722C"/>
    <w:rsid w:val="00EF7DE2"/>
    <w:rsid w:val="00F0326D"/>
    <w:rsid w:val="00F0679A"/>
    <w:rsid w:val="00F0708A"/>
    <w:rsid w:val="00F07C93"/>
    <w:rsid w:val="00F1148E"/>
    <w:rsid w:val="00F11EA1"/>
    <w:rsid w:val="00F12B8D"/>
    <w:rsid w:val="00F14BDC"/>
    <w:rsid w:val="00F1796D"/>
    <w:rsid w:val="00F20101"/>
    <w:rsid w:val="00F2045E"/>
    <w:rsid w:val="00F20571"/>
    <w:rsid w:val="00F24DF8"/>
    <w:rsid w:val="00F25F05"/>
    <w:rsid w:val="00F277A9"/>
    <w:rsid w:val="00F30231"/>
    <w:rsid w:val="00F329CE"/>
    <w:rsid w:val="00F3490E"/>
    <w:rsid w:val="00F3755F"/>
    <w:rsid w:val="00F41BCA"/>
    <w:rsid w:val="00F44944"/>
    <w:rsid w:val="00F44A6A"/>
    <w:rsid w:val="00F45372"/>
    <w:rsid w:val="00F45DF5"/>
    <w:rsid w:val="00F46936"/>
    <w:rsid w:val="00F474D0"/>
    <w:rsid w:val="00F4754C"/>
    <w:rsid w:val="00F4772C"/>
    <w:rsid w:val="00F50078"/>
    <w:rsid w:val="00F51E96"/>
    <w:rsid w:val="00F52E56"/>
    <w:rsid w:val="00F55011"/>
    <w:rsid w:val="00F55F55"/>
    <w:rsid w:val="00F628CE"/>
    <w:rsid w:val="00F63350"/>
    <w:rsid w:val="00F634F5"/>
    <w:rsid w:val="00F63C34"/>
    <w:rsid w:val="00F65B53"/>
    <w:rsid w:val="00F66867"/>
    <w:rsid w:val="00F6689C"/>
    <w:rsid w:val="00F66F24"/>
    <w:rsid w:val="00F67627"/>
    <w:rsid w:val="00F67D65"/>
    <w:rsid w:val="00F706D4"/>
    <w:rsid w:val="00F71879"/>
    <w:rsid w:val="00F741F7"/>
    <w:rsid w:val="00F75CA9"/>
    <w:rsid w:val="00F75F47"/>
    <w:rsid w:val="00F808D2"/>
    <w:rsid w:val="00F82456"/>
    <w:rsid w:val="00F836F7"/>
    <w:rsid w:val="00F83A1A"/>
    <w:rsid w:val="00F8456C"/>
    <w:rsid w:val="00F84E69"/>
    <w:rsid w:val="00F86007"/>
    <w:rsid w:val="00F86153"/>
    <w:rsid w:val="00F934D2"/>
    <w:rsid w:val="00F9383D"/>
    <w:rsid w:val="00F94547"/>
    <w:rsid w:val="00F95F73"/>
    <w:rsid w:val="00F971C8"/>
    <w:rsid w:val="00FA30EC"/>
    <w:rsid w:val="00FA55E3"/>
    <w:rsid w:val="00FA5CED"/>
    <w:rsid w:val="00FA649E"/>
    <w:rsid w:val="00FB1059"/>
    <w:rsid w:val="00FB47C8"/>
    <w:rsid w:val="00FB4D7B"/>
    <w:rsid w:val="00FB66F3"/>
    <w:rsid w:val="00FC1734"/>
    <w:rsid w:val="00FC1A37"/>
    <w:rsid w:val="00FC2345"/>
    <w:rsid w:val="00FC2C6E"/>
    <w:rsid w:val="00FC59F1"/>
    <w:rsid w:val="00FC699E"/>
    <w:rsid w:val="00FD0DB0"/>
    <w:rsid w:val="00FD252B"/>
    <w:rsid w:val="00FD2C09"/>
    <w:rsid w:val="00FD3FBB"/>
    <w:rsid w:val="00FD5F97"/>
    <w:rsid w:val="00FD6291"/>
    <w:rsid w:val="00FE0C34"/>
    <w:rsid w:val="00FE187B"/>
    <w:rsid w:val="00FE1F09"/>
    <w:rsid w:val="00FE2F24"/>
    <w:rsid w:val="00FE3349"/>
    <w:rsid w:val="00FE58FA"/>
    <w:rsid w:val="00FE74F2"/>
    <w:rsid w:val="00FE7DAD"/>
    <w:rsid w:val="00FF121F"/>
    <w:rsid w:val="00FF1232"/>
    <w:rsid w:val="00FF4126"/>
    <w:rsid w:val="00FF41D1"/>
    <w:rsid w:val="00FF48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DF935C"/>
  <w15:docId w15:val="{4B4EEC54-60E8-45F7-A326-30676E5C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623"/>
    <w:rPr>
      <w:sz w:val="24"/>
      <w:szCs w:val="24"/>
    </w:rPr>
  </w:style>
  <w:style w:type="paragraph" w:styleId="Heading1">
    <w:name w:val="heading 1"/>
    <w:basedOn w:val="Normal"/>
    <w:link w:val="Heading1Char"/>
    <w:uiPriority w:val="9"/>
    <w:qFormat/>
    <w:locked/>
    <w:rsid w:val="00A20993"/>
    <w:pPr>
      <w:spacing w:line="240" w:lineRule="atLeast"/>
      <w:textAlignment w:val="baseline"/>
      <w:outlineLvl w:val="0"/>
    </w:pPr>
    <w:rPr>
      <w:rFonts w:ascii="Arial" w:hAnsi="Arial" w:cs="Arial"/>
      <w:b/>
      <w:bCs/>
      <w:kern w:val="36"/>
      <w:sz w:val="54"/>
      <w:szCs w:val="54"/>
    </w:rPr>
  </w:style>
  <w:style w:type="paragraph" w:styleId="Heading4">
    <w:name w:val="heading 4"/>
    <w:basedOn w:val="Normal"/>
    <w:next w:val="Normal"/>
    <w:link w:val="Heading4Char"/>
    <w:semiHidden/>
    <w:unhideWhenUsed/>
    <w:qFormat/>
    <w:locked/>
    <w:rsid w:val="002D5B2F"/>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F4772C"/>
    <w:rPr>
      <w:rFonts w:cs="Times New Roman"/>
      <w:color w:val="0000FF"/>
      <w:u w:val="single"/>
    </w:rPr>
  </w:style>
  <w:style w:type="paragraph" w:styleId="BalloonText">
    <w:name w:val="Balloon Text"/>
    <w:basedOn w:val="Normal"/>
    <w:link w:val="BalloonTextChar"/>
    <w:uiPriority w:val="99"/>
    <w:semiHidden/>
    <w:rsid w:val="00FB47C8"/>
    <w:rPr>
      <w:rFonts w:ascii="Tahoma" w:hAnsi="Tahoma" w:cs="Tahoma"/>
      <w:sz w:val="16"/>
      <w:szCs w:val="16"/>
    </w:rPr>
  </w:style>
  <w:style w:type="character" w:customStyle="1" w:styleId="BalloonTextChar">
    <w:name w:val="Balloon Text Char"/>
    <w:link w:val="BalloonText"/>
    <w:uiPriority w:val="99"/>
    <w:semiHidden/>
    <w:locked/>
    <w:rsid w:val="00773F17"/>
    <w:rPr>
      <w:rFonts w:cs="Times New Roman"/>
      <w:sz w:val="2"/>
    </w:rPr>
  </w:style>
  <w:style w:type="table" w:styleId="TableGrid">
    <w:name w:val="Table Grid"/>
    <w:basedOn w:val="TableNormal"/>
    <w:uiPriority w:val="59"/>
    <w:rsid w:val="001C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5030"/>
    <w:pPr>
      <w:ind w:left="720"/>
      <w:contextualSpacing/>
    </w:pPr>
  </w:style>
  <w:style w:type="paragraph" w:customStyle="1" w:styleId="Default">
    <w:name w:val="Default"/>
    <w:rsid w:val="00BF6A8B"/>
    <w:pPr>
      <w:autoSpaceDE w:val="0"/>
      <w:autoSpaceDN w:val="0"/>
      <w:adjustRightInd w:val="0"/>
    </w:pPr>
    <w:rPr>
      <w:color w:val="000000"/>
      <w:sz w:val="24"/>
      <w:szCs w:val="24"/>
    </w:rPr>
  </w:style>
  <w:style w:type="character" w:customStyle="1" w:styleId="Heading1Char">
    <w:name w:val="Heading 1 Char"/>
    <w:link w:val="Heading1"/>
    <w:uiPriority w:val="9"/>
    <w:rsid w:val="00A20993"/>
    <w:rPr>
      <w:rFonts w:ascii="Arial" w:hAnsi="Arial" w:cs="Arial"/>
      <w:b/>
      <w:bCs/>
      <w:kern w:val="36"/>
      <w:sz w:val="54"/>
      <w:szCs w:val="54"/>
    </w:rPr>
  </w:style>
  <w:style w:type="character" w:styleId="Strong">
    <w:name w:val="Strong"/>
    <w:uiPriority w:val="22"/>
    <w:qFormat/>
    <w:locked/>
    <w:rsid w:val="00A20993"/>
    <w:rPr>
      <w:b/>
      <w:bCs/>
      <w:sz w:val="24"/>
      <w:szCs w:val="24"/>
      <w:bdr w:val="none" w:sz="0" w:space="0" w:color="auto" w:frame="1"/>
      <w:vertAlign w:val="baseline"/>
    </w:rPr>
  </w:style>
  <w:style w:type="paragraph" w:styleId="NormalWeb">
    <w:name w:val="Normal (Web)"/>
    <w:basedOn w:val="Normal"/>
    <w:uiPriority w:val="99"/>
    <w:semiHidden/>
    <w:unhideWhenUsed/>
    <w:rsid w:val="00A20993"/>
    <w:pPr>
      <w:textAlignment w:val="baseline"/>
    </w:pPr>
  </w:style>
  <w:style w:type="character" w:customStyle="1" w:styleId="Heading4Char">
    <w:name w:val="Heading 4 Char"/>
    <w:link w:val="Heading4"/>
    <w:semiHidden/>
    <w:rsid w:val="002D5B2F"/>
    <w:rPr>
      <w:rFonts w:ascii="Calibri" w:eastAsia="Times New Roman" w:hAnsi="Calibri" w:cs="Times New Roman"/>
      <w:b/>
      <w:bCs/>
      <w:sz w:val="28"/>
      <w:szCs w:val="28"/>
    </w:rPr>
  </w:style>
  <w:style w:type="paragraph" w:customStyle="1" w:styleId="Level1">
    <w:name w:val="Level 1"/>
    <w:basedOn w:val="Normal"/>
    <w:uiPriority w:val="99"/>
    <w:rsid w:val="008E5853"/>
    <w:pPr>
      <w:widowControl w:val="0"/>
      <w:numPr>
        <w:numId w:val="1"/>
      </w:numPr>
      <w:autoSpaceDE w:val="0"/>
      <w:autoSpaceDN w:val="0"/>
      <w:adjustRightInd w:val="0"/>
      <w:ind w:left="720" w:hanging="720"/>
      <w:outlineLvl w:val="0"/>
    </w:pPr>
    <w:rPr>
      <w:rFonts w:ascii="Courier" w:hAnsi="Courier"/>
    </w:rPr>
  </w:style>
  <w:style w:type="character" w:styleId="FollowedHyperlink">
    <w:name w:val="FollowedHyperlink"/>
    <w:uiPriority w:val="99"/>
    <w:semiHidden/>
    <w:unhideWhenUsed/>
    <w:rsid w:val="00C95960"/>
    <w:rPr>
      <w:color w:val="800080"/>
      <w:u w:val="single"/>
    </w:rPr>
  </w:style>
  <w:style w:type="paragraph" w:customStyle="1" w:styleId="Pa4">
    <w:name w:val="Pa4"/>
    <w:basedOn w:val="Default"/>
    <w:next w:val="Default"/>
    <w:uiPriority w:val="99"/>
    <w:rsid w:val="007445AA"/>
    <w:pPr>
      <w:spacing w:line="221" w:lineRule="atLeast"/>
    </w:pPr>
    <w:rPr>
      <w:rFonts w:ascii="Arial" w:hAnsi="Arial" w:cs="Arial"/>
      <w:color w:val="auto"/>
    </w:rPr>
  </w:style>
  <w:style w:type="character" w:customStyle="1" w:styleId="A0">
    <w:name w:val="A0"/>
    <w:uiPriority w:val="99"/>
    <w:rsid w:val="007445AA"/>
    <w:rPr>
      <w:color w:val="000000"/>
      <w:sz w:val="20"/>
      <w:szCs w:val="20"/>
    </w:rPr>
  </w:style>
  <w:style w:type="character" w:customStyle="1" w:styleId="A5">
    <w:name w:val="A5"/>
    <w:uiPriority w:val="99"/>
    <w:rsid w:val="007445AA"/>
    <w:rPr>
      <w:color w:val="000000"/>
      <w:sz w:val="16"/>
      <w:szCs w:val="16"/>
    </w:rPr>
  </w:style>
  <w:style w:type="paragraph" w:customStyle="1" w:styleId="Pa6">
    <w:name w:val="Pa6"/>
    <w:basedOn w:val="Default"/>
    <w:next w:val="Default"/>
    <w:uiPriority w:val="99"/>
    <w:rsid w:val="007445AA"/>
    <w:pPr>
      <w:spacing w:line="221" w:lineRule="atLeast"/>
    </w:pPr>
    <w:rPr>
      <w:rFonts w:ascii="Arial" w:hAnsi="Arial" w:cs="Arial"/>
      <w:color w:val="auto"/>
    </w:rPr>
  </w:style>
  <w:style w:type="paragraph" w:styleId="Header">
    <w:name w:val="header"/>
    <w:basedOn w:val="Normal"/>
    <w:link w:val="HeaderChar"/>
    <w:uiPriority w:val="99"/>
    <w:unhideWhenUsed/>
    <w:rsid w:val="008D6798"/>
    <w:pPr>
      <w:tabs>
        <w:tab w:val="center" w:pos="4680"/>
        <w:tab w:val="right" w:pos="9360"/>
      </w:tabs>
    </w:pPr>
  </w:style>
  <w:style w:type="character" w:customStyle="1" w:styleId="HeaderChar">
    <w:name w:val="Header Char"/>
    <w:basedOn w:val="DefaultParagraphFont"/>
    <w:link w:val="Header"/>
    <w:uiPriority w:val="99"/>
    <w:rsid w:val="008D6798"/>
    <w:rPr>
      <w:sz w:val="24"/>
      <w:szCs w:val="24"/>
    </w:rPr>
  </w:style>
  <w:style w:type="paragraph" w:styleId="Footer">
    <w:name w:val="footer"/>
    <w:basedOn w:val="Normal"/>
    <w:link w:val="FooterChar"/>
    <w:uiPriority w:val="99"/>
    <w:unhideWhenUsed/>
    <w:rsid w:val="008D6798"/>
    <w:pPr>
      <w:tabs>
        <w:tab w:val="center" w:pos="4680"/>
        <w:tab w:val="right" w:pos="9360"/>
      </w:tabs>
    </w:pPr>
  </w:style>
  <w:style w:type="character" w:customStyle="1" w:styleId="FooterChar">
    <w:name w:val="Footer Char"/>
    <w:basedOn w:val="DefaultParagraphFont"/>
    <w:link w:val="Footer"/>
    <w:uiPriority w:val="99"/>
    <w:rsid w:val="008D6798"/>
    <w:rPr>
      <w:sz w:val="24"/>
      <w:szCs w:val="24"/>
    </w:rPr>
  </w:style>
  <w:style w:type="paragraph" w:customStyle="1" w:styleId="TableParagraph">
    <w:name w:val="Table Paragraph"/>
    <w:basedOn w:val="Normal"/>
    <w:uiPriority w:val="1"/>
    <w:qFormat/>
    <w:rsid w:val="004B5A86"/>
    <w:pPr>
      <w:widowControl w:val="0"/>
    </w:pPr>
    <w:rPr>
      <w:rFonts w:asciiTheme="minorHAnsi" w:eastAsiaTheme="minorHAnsi" w:hAnsiTheme="minorHAnsi" w:cstheme="minorBidi"/>
      <w:sz w:val="22"/>
      <w:szCs w:val="22"/>
    </w:rPr>
  </w:style>
  <w:style w:type="character" w:styleId="Mention">
    <w:name w:val="Mention"/>
    <w:basedOn w:val="DefaultParagraphFont"/>
    <w:uiPriority w:val="99"/>
    <w:semiHidden/>
    <w:unhideWhenUsed/>
    <w:rsid w:val="000828BC"/>
    <w:rPr>
      <w:color w:val="2B579A"/>
      <w:shd w:val="clear" w:color="auto" w:fill="E6E6E6"/>
    </w:rPr>
  </w:style>
  <w:style w:type="character" w:customStyle="1" w:styleId="UnresolvedMention1">
    <w:name w:val="Unresolved Mention1"/>
    <w:basedOn w:val="DefaultParagraphFont"/>
    <w:uiPriority w:val="99"/>
    <w:semiHidden/>
    <w:unhideWhenUsed/>
    <w:rsid w:val="00BF52CB"/>
    <w:rPr>
      <w:color w:val="808080"/>
      <w:shd w:val="clear" w:color="auto" w:fill="E6E6E6"/>
    </w:rPr>
  </w:style>
  <w:style w:type="paragraph" w:styleId="BodyText">
    <w:name w:val="Body Text"/>
    <w:basedOn w:val="Normal"/>
    <w:link w:val="BodyTextChar"/>
    <w:uiPriority w:val="1"/>
    <w:qFormat/>
    <w:rsid w:val="00026F51"/>
    <w:pPr>
      <w:widowControl w:val="0"/>
      <w:ind w:left="119"/>
    </w:pPr>
    <w:rPr>
      <w:rFonts w:cstheme="minorBidi"/>
    </w:rPr>
  </w:style>
  <w:style w:type="character" w:customStyle="1" w:styleId="BodyTextChar">
    <w:name w:val="Body Text Char"/>
    <w:basedOn w:val="DefaultParagraphFont"/>
    <w:link w:val="BodyText"/>
    <w:uiPriority w:val="1"/>
    <w:rsid w:val="00026F51"/>
    <w:rPr>
      <w:rFonts w:cstheme="minorBidi"/>
      <w:sz w:val="24"/>
      <w:szCs w:val="24"/>
    </w:rPr>
  </w:style>
  <w:style w:type="character" w:customStyle="1" w:styleId="UnresolvedMention2">
    <w:name w:val="Unresolved Mention2"/>
    <w:basedOn w:val="DefaultParagraphFont"/>
    <w:uiPriority w:val="99"/>
    <w:semiHidden/>
    <w:unhideWhenUsed/>
    <w:rsid w:val="00E40994"/>
    <w:rPr>
      <w:color w:val="808080"/>
      <w:shd w:val="clear" w:color="auto" w:fill="E6E6E6"/>
    </w:rPr>
  </w:style>
  <w:style w:type="character" w:customStyle="1" w:styleId="UnresolvedMention3">
    <w:name w:val="Unresolved Mention3"/>
    <w:basedOn w:val="DefaultParagraphFont"/>
    <w:uiPriority w:val="99"/>
    <w:semiHidden/>
    <w:unhideWhenUsed/>
    <w:rsid w:val="00FD2C09"/>
    <w:rPr>
      <w:color w:val="808080"/>
      <w:shd w:val="clear" w:color="auto" w:fill="E6E6E6"/>
    </w:rPr>
  </w:style>
  <w:style w:type="character" w:styleId="UnresolvedMention">
    <w:name w:val="Unresolved Mention"/>
    <w:basedOn w:val="DefaultParagraphFont"/>
    <w:uiPriority w:val="99"/>
    <w:semiHidden/>
    <w:unhideWhenUsed/>
    <w:rsid w:val="00CE29FE"/>
    <w:rPr>
      <w:color w:val="605E5C"/>
      <w:shd w:val="clear" w:color="auto" w:fill="E1DFDD"/>
    </w:rPr>
  </w:style>
  <w:style w:type="paragraph" w:customStyle="1" w:styleId="yiv4702925704ydpaa492983yiv8181772402msonormal">
    <w:name w:val="yiv4702925704ydpaa492983yiv8181772402msonormal"/>
    <w:basedOn w:val="Normal"/>
    <w:uiPriority w:val="99"/>
    <w:semiHidden/>
    <w:rsid w:val="0090218F"/>
    <w:pPr>
      <w:spacing w:before="100" w:beforeAutospacing="1" w:after="100" w:afterAutospacing="1"/>
    </w:pPr>
    <w:rPr>
      <w:rFonts w:ascii="Calibri" w:eastAsiaTheme="minorHAnsi" w:hAnsi="Calibri" w:cs="Calibri"/>
      <w:sz w:val="22"/>
      <w:szCs w:val="22"/>
    </w:rPr>
  </w:style>
  <w:style w:type="paragraph" w:customStyle="1" w:styleId="xmsonormal">
    <w:name w:val="x_msonormal"/>
    <w:basedOn w:val="Normal"/>
    <w:rsid w:val="003E1DB6"/>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1270">
      <w:bodyDiv w:val="1"/>
      <w:marLeft w:val="0"/>
      <w:marRight w:val="0"/>
      <w:marTop w:val="0"/>
      <w:marBottom w:val="0"/>
      <w:divBdr>
        <w:top w:val="none" w:sz="0" w:space="0" w:color="auto"/>
        <w:left w:val="none" w:sz="0" w:space="0" w:color="auto"/>
        <w:bottom w:val="none" w:sz="0" w:space="0" w:color="auto"/>
        <w:right w:val="none" w:sz="0" w:space="0" w:color="auto"/>
      </w:divBdr>
    </w:div>
    <w:div w:id="51932937">
      <w:bodyDiv w:val="1"/>
      <w:marLeft w:val="0"/>
      <w:marRight w:val="0"/>
      <w:marTop w:val="0"/>
      <w:marBottom w:val="0"/>
      <w:divBdr>
        <w:top w:val="none" w:sz="0" w:space="0" w:color="auto"/>
        <w:left w:val="none" w:sz="0" w:space="0" w:color="auto"/>
        <w:bottom w:val="none" w:sz="0" w:space="0" w:color="auto"/>
        <w:right w:val="none" w:sz="0" w:space="0" w:color="auto"/>
      </w:divBdr>
    </w:div>
    <w:div w:id="74280360">
      <w:bodyDiv w:val="1"/>
      <w:marLeft w:val="0"/>
      <w:marRight w:val="0"/>
      <w:marTop w:val="0"/>
      <w:marBottom w:val="0"/>
      <w:divBdr>
        <w:top w:val="none" w:sz="0" w:space="0" w:color="auto"/>
        <w:left w:val="none" w:sz="0" w:space="0" w:color="auto"/>
        <w:bottom w:val="none" w:sz="0" w:space="0" w:color="auto"/>
        <w:right w:val="none" w:sz="0" w:space="0" w:color="auto"/>
      </w:divBdr>
    </w:div>
    <w:div w:id="78448037">
      <w:bodyDiv w:val="1"/>
      <w:marLeft w:val="0"/>
      <w:marRight w:val="0"/>
      <w:marTop w:val="0"/>
      <w:marBottom w:val="0"/>
      <w:divBdr>
        <w:top w:val="none" w:sz="0" w:space="0" w:color="auto"/>
        <w:left w:val="none" w:sz="0" w:space="0" w:color="auto"/>
        <w:bottom w:val="none" w:sz="0" w:space="0" w:color="auto"/>
        <w:right w:val="none" w:sz="0" w:space="0" w:color="auto"/>
      </w:divBdr>
    </w:div>
    <w:div w:id="79722559">
      <w:bodyDiv w:val="1"/>
      <w:marLeft w:val="0"/>
      <w:marRight w:val="0"/>
      <w:marTop w:val="0"/>
      <w:marBottom w:val="0"/>
      <w:divBdr>
        <w:top w:val="none" w:sz="0" w:space="0" w:color="auto"/>
        <w:left w:val="none" w:sz="0" w:space="0" w:color="auto"/>
        <w:bottom w:val="none" w:sz="0" w:space="0" w:color="auto"/>
        <w:right w:val="none" w:sz="0" w:space="0" w:color="auto"/>
      </w:divBdr>
    </w:div>
    <w:div w:id="86924356">
      <w:bodyDiv w:val="1"/>
      <w:marLeft w:val="0"/>
      <w:marRight w:val="0"/>
      <w:marTop w:val="0"/>
      <w:marBottom w:val="0"/>
      <w:divBdr>
        <w:top w:val="none" w:sz="0" w:space="0" w:color="auto"/>
        <w:left w:val="none" w:sz="0" w:space="0" w:color="auto"/>
        <w:bottom w:val="none" w:sz="0" w:space="0" w:color="auto"/>
        <w:right w:val="none" w:sz="0" w:space="0" w:color="auto"/>
      </w:divBdr>
    </w:div>
    <w:div w:id="139814014">
      <w:bodyDiv w:val="1"/>
      <w:marLeft w:val="0"/>
      <w:marRight w:val="0"/>
      <w:marTop w:val="0"/>
      <w:marBottom w:val="0"/>
      <w:divBdr>
        <w:top w:val="none" w:sz="0" w:space="0" w:color="auto"/>
        <w:left w:val="none" w:sz="0" w:space="0" w:color="auto"/>
        <w:bottom w:val="none" w:sz="0" w:space="0" w:color="auto"/>
        <w:right w:val="none" w:sz="0" w:space="0" w:color="auto"/>
      </w:divBdr>
    </w:div>
    <w:div w:id="146752255">
      <w:bodyDiv w:val="1"/>
      <w:marLeft w:val="0"/>
      <w:marRight w:val="0"/>
      <w:marTop w:val="0"/>
      <w:marBottom w:val="0"/>
      <w:divBdr>
        <w:top w:val="none" w:sz="0" w:space="0" w:color="auto"/>
        <w:left w:val="none" w:sz="0" w:space="0" w:color="auto"/>
        <w:bottom w:val="none" w:sz="0" w:space="0" w:color="auto"/>
        <w:right w:val="none" w:sz="0" w:space="0" w:color="auto"/>
      </w:divBdr>
    </w:div>
    <w:div w:id="163473396">
      <w:bodyDiv w:val="1"/>
      <w:marLeft w:val="0"/>
      <w:marRight w:val="0"/>
      <w:marTop w:val="0"/>
      <w:marBottom w:val="0"/>
      <w:divBdr>
        <w:top w:val="none" w:sz="0" w:space="0" w:color="auto"/>
        <w:left w:val="none" w:sz="0" w:space="0" w:color="auto"/>
        <w:bottom w:val="none" w:sz="0" w:space="0" w:color="auto"/>
        <w:right w:val="none" w:sz="0" w:space="0" w:color="auto"/>
      </w:divBdr>
    </w:div>
    <w:div w:id="184828719">
      <w:bodyDiv w:val="1"/>
      <w:marLeft w:val="0"/>
      <w:marRight w:val="0"/>
      <w:marTop w:val="0"/>
      <w:marBottom w:val="0"/>
      <w:divBdr>
        <w:top w:val="none" w:sz="0" w:space="0" w:color="auto"/>
        <w:left w:val="none" w:sz="0" w:space="0" w:color="auto"/>
        <w:bottom w:val="none" w:sz="0" w:space="0" w:color="auto"/>
        <w:right w:val="none" w:sz="0" w:space="0" w:color="auto"/>
      </w:divBdr>
      <w:divsChild>
        <w:div w:id="632291622">
          <w:marLeft w:val="0"/>
          <w:marRight w:val="0"/>
          <w:marTop w:val="0"/>
          <w:marBottom w:val="0"/>
          <w:divBdr>
            <w:top w:val="none" w:sz="0" w:space="0" w:color="auto"/>
            <w:left w:val="none" w:sz="0" w:space="0" w:color="auto"/>
            <w:bottom w:val="none" w:sz="0" w:space="0" w:color="auto"/>
            <w:right w:val="none" w:sz="0" w:space="0" w:color="auto"/>
          </w:divBdr>
          <w:divsChild>
            <w:div w:id="1925798679">
              <w:marLeft w:val="0"/>
              <w:marRight w:val="0"/>
              <w:marTop w:val="0"/>
              <w:marBottom w:val="0"/>
              <w:divBdr>
                <w:top w:val="none" w:sz="0" w:space="0" w:color="auto"/>
                <w:left w:val="none" w:sz="0" w:space="0" w:color="auto"/>
                <w:bottom w:val="none" w:sz="0" w:space="0" w:color="auto"/>
                <w:right w:val="none" w:sz="0" w:space="0" w:color="auto"/>
              </w:divBdr>
              <w:divsChild>
                <w:div w:id="886647557">
                  <w:marLeft w:val="0"/>
                  <w:marRight w:val="0"/>
                  <w:marTop w:val="0"/>
                  <w:marBottom w:val="0"/>
                  <w:divBdr>
                    <w:top w:val="none" w:sz="0" w:space="0" w:color="auto"/>
                    <w:left w:val="none" w:sz="0" w:space="0" w:color="auto"/>
                    <w:bottom w:val="none" w:sz="0" w:space="0" w:color="auto"/>
                    <w:right w:val="none" w:sz="0" w:space="0" w:color="auto"/>
                  </w:divBdr>
                  <w:divsChild>
                    <w:div w:id="77291001">
                      <w:marLeft w:val="0"/>
                      <w:marRight w:val="0"/>
                      <w:marTop w:val="0"/>
                      <w:marBottom w:val="0"/>
                      <w:divBdr>
                        <w:top w:val="none" w:sz="0" w:space="0" w:color="auto"/>
                        <w:left w:val="none" w:sz="0" w:space="0" w:color="auto"/>
                        <w:bottom w:val="none" w:sz="0" w:space="0" w:color="auto"/>
                        <w:right w:val="none" w:sz="0" w:space="0" w:color="auto"/>
                      </w:divBdr>
                      <w:divsChild>
                        <w:div w:id="765004260">
                          <w:marLeft w:val="0"/>
                          <w:marRight w:val="0"/>
                          <w:marTop w:val="0"/>
                          <w:marBottom w:val="0"/>
                          <w:divBdr>
                            <w:top w:val="none" w:sz="0" w:space="0" w:color="auto"/>
                            <w:left w:val="none" w:sz="0" w:space="0" w:color="auto"/>
                            <w:bottom w:val="none" w:sz="0" w:space="0" w:color="auto"/>
                            <w:right w:val="none" w:sz="0" w:space="0" w:color="auto"/>
                          </w:divBdr>
                          <w:divsChild>
                            <w:div w:id="1516967391">
                              <w:marLeft w:val="0"/>
                              <w:marRight w:val="0"/>
                              <w:marTop w:val="0"/>
                              <w:marBottom w:val="0"/>
                              <w:divBdr>
                                <w:top w:val="none" w:sz="0" w:space="0" w:color="auto"/>
                                <w:left w:val="none" w:sz="0" w:space="0" w:color="auto"/>
                                <w:bottom w:val="none" w:sz="0" w:space="0" w:color="auto"/>
                                <w:right w:val="none" w:sz="0" w:space="0" w:color="auto"/>
                              </w:divBdr>
                              <w:divsChild>
                                <w:div w:id="1014503611">
                                  <w:marLeft w:val="0"/>
                                  <w:marRight w:val="0"/>
                                  <w:marTop w:val="0"/>
                                  <w:marBottom w:val="0"/>
                                  <w:divBdr>
                                    <w:top w:val="none" w:sz="0" w:space="0" w:color="auto"/>
                                    <w:left w:val="none" w:sz="0" w:space="0" w:color="auto"/>
                                    <w:bottom w:val="none" w:sz="0" w:space="0" w:color="auto"/>
                                    <w:right w:val="none" w:sz="0" w:space="0" w:color="auto"/>
                                  </w:divBdr>
                                  <w:divsChild>
                                    <w:div w:id="8787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872778">
      <w:bodyDiv w:val="1"/>
      <w:marLeft w:val="0"/>
      <w:marRight w:val="0"/>
      <w:marTop w:val="0"/>
      <w:marBottom w:val="0"/>
      <w:divBdr>
        <w:top w:val="none" w:sz="0" w:space="0" w:color="auto"/>
        <w:left w:val="none" w:sz="0" w:space="0" w:color="auto"/>
        <w:bottom w:val="none" w:sz="0" w:space="0" w:color="auto"/>
        <w:right w:val="none" w:sz="0" w:space="0" w:color="auto"/>
      </w:divBdr>
    </w:div>
    <w:div w:id="280496437">
      <w:bodyDiv w:val="1"/>
      <w:marLeft w:val="0"/>
      <w:marRight w:val="0"/>
      <w:marTop w:val="0"/>
      <w:marBottom w:val="0"/>
      <w:divBdr>
        <w:top w:val="none" w:sz="0" w:space="0" w:color="auto"/>
        <w:left w:val="none" w:sz="0" w:space="0" w:color="auto"/>
        <w:bottom w:val="none" w:sz="0" w:space="0" w:color="auto"/>
        <w:right w:val="none" w:sz="0" w:space="0" w:color="auto"/>
      </w:divBdr>
    </w:div>
    <w:div w:id="296960629">
      <w:bodyDiv w:val="1"/>
      <w:marLeft w:val="0"/>
      <w:marRight w:val="0"/>
      <w:marTop w:val="0"/>
      <w:marBottom w:val="0"/>
      <w:divBdr>
        <w:top w:val="none" w:sz="0" w:space="0" w:color="auto"/>
        <w:left w:val="none" w:sz="0" w:space="0" w:color="auto"/>
        <w:bottom w:val="none" w:sz="0" w:space="0" w:color="auto"/>
        <w:right w:val="none" w:sz="0" w:space="0" w:color="auto"/>
      </w:divBdr>
    </w:div>
    <w:div w:id="303969874">
      <w:bodyDiv w:val="1"/>
      <w:marLeft w:val="0"/>
      <w:marRight w:val="0"/>
      <w:marTop w:val="0"/>
      <w:marBottom w:val="0"/>
      <w:divBdr>
        <w:top w:val="none" w:sz="0" w:space="0" w:color="auto"/>
        <w:left w:val="none" w:sz="0" w:space="0" w:color="auto"/>
        <w:bottom w:val="none" w:sz="0" w:space="0" w:color="auto"/>
        <w:right w:val="none" w:sz="0" w:space="0" w:color="auto"/>
      </w:divBdr>
    </w:div>
    <w:div w:id="311832558">
      <w:bodyDiv w:val="1"/>
      <w:marLeft w:val="0"/>
      <w:marRight w:val="0"/>
      <w:marTop w:val="0"/>
      <w:marBottom w:val="0"/>
      <w:divBdr>
        <w:top w:val="none" w:sz="0" w:space="0" w:color="auto"/>
        <w:left w:val="none" w:sz="0" w:space="0" w:color="auto"/>
        <w:bottom w:val="none" w:sz="0" w:space="0" w:color="auto"/>
        <w:right w:val="none" w:sz="0" w:space="0" w:color="auto"/>
      </w:divBdr>
    </w:div>
    <w:div w:id="376316854">
      <w:bodyDiv w:val="1"/>
      <w:marLeft w:val="0"/>
      <w:marRight w:val="0"/>
      <w:marTop w:val="0"/>
      <w:marBottom w:val="0"/>
      <w:divBdr>
        <w:top w:val="none" w:sz="0" w:space="0" w:color="auto"/>
        <w:left w:val="none" w:sz="0" w:space="0" w:color="auto"/>
        <w:bottom w:val="none" w:sz="0" w:space="0" w:color="auto"/>
        <w:right w:val="none" w:sz="0" w:space="0" w:color="auto"/>
      </w:divBdr>
    </w:div>
    <w:div w:id="405347022">
      <w:bodyDiv w:val="1"/>
      <w:marLeft w:val="0"/>
      <w:marRight w:val="0"/>
      <w:marTop w:val="0"/>
      <w:marBottom w:val="0"/>
      <w:divBdr>
        <w:top w:val="none" w:sz="0" w:space="0" w:color="auto"/>
        <w:left w:val="none" w:sz="0" w:space="0" w:color="auto"/>
        <w:bottom w:val="none" w:sz="0" w:space="0" w:color="auto"/>
        <w:right w:val="none" w:sz="0" w:space="0" w:color="auto"/>
      </w:divBdr>
    </w:div>
    <w:div w:id="418865751">
      <w:bodyDiv w:val="1"/>
      <w:marLeft w:val="0"/>
      <w:marRight w:val="0"/>
      <w:marTop w:val="0"/>
      <w:marBottom w:val="0"/>
      <w:divBdr>
        <w:top w:val="none" w:sz="0" w:space="0" w:color="auto"/>
        <w:left w:val="none" w:sz="0" w:space="0" w:color="auto"/>
        <w:bottom w:val="none" w:sz="0" w:space="0" w:color="auto"/>
        <w:right w:val="none" w:sz="0" w:space="0" w:color="auto"/>
      </w:divBdr>
    </w:div>
    <w:div w:id="426075842">
      <w:bodyDiv w:val="1"/>
      <w:marLeft w:val="0"/>
      <w:marRight w:val="0"/>
      <w:marTop w:val="0"/>
      <w:marBottom w:val="0"/>
      <w:divBdr>
        <w:top w:val="none" w:sz="0" w:space="0" w:color="auto"/>
        <w:left w:val="none" w:sz="0" w:space="0" w:color="auto"/>
        <w:bottom w:val="none" w:sz="0" w:space="0" w:color="auto"/>
        <w:right w:val="none" w:sz="0" w:space="0" w:color="auto"/>
      </w:divBdr>
    </w:div>
    <w:div w:id="443886336">
      <w:bodyDiv w:val="1"/>
      <w:marLeft w:val="0"/>
      <w:marRight w:val="0"/>
      <w:marTop w:val="0"/>
      <w:marBottom w:val="0"/>
      <w:divBdr>
        <w:top w:val="none" w:sz="0" w:space="0" w:color="auto"/>
        <w:left w:val="none" w:sz="0" w:space="0" w:color="auto"/>
        <w:bottom w:val="none" w:sz="0" w:space="0" w:color="auto"/>
        <w:right w:val="none" w:sz="0" w:space="0" w:color="auto"/>
      </w:divBdr>
    </w:div>
    <w:div w:id="449780421">
      <w:bodyDiv w:val="1"/>
      <w:marLeft w:val="0"/>
      <w:marRight w:val="0"/>
      <w:marTop w:val="0"/>
      <w:marBottom w:val="0"/>
      <w:divBdr>
        <w:top w:val="none" w:sz="0" w:space="0" w:color="auto"/>
        <w:left w:val="none" w:sz="0" w:space="0" w:color="auto"/>
        <w:bottom w:val="none" w:sz="0" w:space="0" w:color="auto"/>
        <w:right w:val="none" w:sz="0" w:space="0" w:color="auto"/>
      </w:divBdr>
    </w:div>
    <w:div w:id="455753346">
      <w:bodyDiv w:val="1"/>
      <w:marLeft w:val="0"/>
      <w:marRight w:val="0"/>
      <w:marTop w:val="0"/>
      <w:marBottom w:val="0"/>
      <w:divBdr>
        <w:top w:val="none" w:sz="0" w:space="0" w:color="auto"/>
        <w:left w:val="none" w:sz="0" w:space="0" w:color="auto"/>
        <w:bottom w:val="none" w:sz="0" w:space="0" w:color="auto"/>
        <w:right w:val="none" w:sz="0" w:space="0" w:color="auto"/>
      </w:divBdr>
    </w:div>
    <w:div w:id="479008335">
      <w:bodyDiv w:val="1"/>
      <w:marLeft w:val="0"/>
      <w:marRight w:val="0"/>
      <w:marTop w:val="0"/>
      <w:marBottom w:val="0"/>
      <w:divBdr>
        <w:top w:val="none" w:sz="0" w:space="0" w:color="auto"/>
        <w:left w:val="none" w:sz="0" w:space="0" w:color="auto"/>
        <w:bottom w:val="none" w:sz="0" w:space="0" w:color="auto"/>
        <w:right w:val="none" w:sz="0" w:space="0" w:color="auto"/>
      </w:divBdr>
    </w:div>
    <w:div w:id="511916464">
      <w:bodyDiv w:val="1"/>
      <w:marLeft w:val="0"/>
      <w:marRight w:val="0"/>
      <w:marTop w:val="0"/>
      <w:marBottom w:val="0"/>
      <w:divBdr>
        <w:top w:val="none" w:sz="0" w:space="0" w:color="auto"/>
        <w:left w:val="none" w:sz="0" w:space="0" w:color="auto"/>
        <w:bottom w:val="none" w:sz="0" w:space="0" w:color="auto"/>
        <w:right w:val="none" w:sz="0" w:space="0" w:color="auto"/>
      </w:divBdr>
    </w:div>
    <w:div w:id="524489354">
      <w:bodyDiv w:val="1"/>
      <w:marLeft w:val="0"/>
      <w:marRight w:val="0"/>
      <w:marTop w:val="0"/>
      <w:marBottom w:val="0"/>
      <w:divBdr>
        <w:top w:val="none" w:sz="0" w:space="0" w:color="auto"/>
        <w:left w:val="none" w:sz="0" w:space="0" w:color="auto"/>
        <w:bottom w:val="none" w:sz="0" w:space="0" w:color="auto"/>
        <w:right w:val="none" w:sz="0" w:space="0" w:color="auto"/>
      </w:divBdr>
    </w:div>
    <w:div w:id="564337779">
      <w:bodyDiv w:val="1"/>
      <w:marLeft w:val="0"/>
      <w:marRight w:val="0"/>
      <w:marTop w:val="0"/>
      <w:marBottom w:val="0"/>
      <w:divBdr>
        <w:top w:val="none" w:sz="0" w:space="0" w:color="auto"/>
        <w:left w:val="none" w:sz="0" w:space="0" w:color="auto"/>
        <w:bottom w:val="none" w:sz="0" w:space="0" w:color="auto"/>
        <w:right w:val="none" w:sz="0" w:space="0" w:color="auto"/>
      </w:divBdr>
    </w:div>
    <w:div w:id="573128213">
      <w:bodyDiv w:val="1"/>
      <w:marLeft w:val="0"/>
      <w:marRight w:val="0"/>
      <w:marTop w:val="0"/>
      <w:marBottom w:val="0"/>
      <w:divBdr>
        <w:top w:val="none" w:sz="0" w:space="0" w:color="auto"/>
        <w:left w:val="none" w:sz="0" w:space="0" w:color="auto"/>
        <w:bottom w:val="none" w:sz="0" w:space="0" w:color="auto"/>
        <w:right w:val="none" w:sz="0" w:space="0" w:color="auto"/>
      </w:divBdr>
    </w:div>
    <w:div w:id="601962652">
      <w:bodyDiv w:val="1"/>
      <w:marLeft w:val="0"/>
      <w:marRight w:val="0"/>
      <w:marTop w:val="0"/>
      <w:marBottom w:val="0"/>
      <w:divBdr>
        <w:top w:val="none" w:sz="0" w:space="0" w:color="auto"/>
        <w:left w:val="none" w:sz="0" w:space="0" w:color="auto"/>
        <w:bottom w:val="none" w:sz="0" w:space="0" w:color="auto"/>
        <w:right w:val="none" w:sz="0" w:space="0" w:color="auto"/>
      </w:divBdr>
    </w:div>
    <w:div w:id="641234864">
      <w:bodyDiv w:val="1"/>
      <w:marLeft w:val="0"/>
      <w:marRight w:val="0"/>
      <w:marTop w:val="0"/>
      <w:marBottom w:val="0"/>
      <w:divBdr>
        <w:top w:val="none" w:sz="0" w:space="0" w:color="auto"/>
        <w:left w:val="none" w:sz="0" w:space="0" w:color="auto"/>
        <w:bottom w:val="none" w:sz="0" w:space="0" w:color="auto"/>
        <w:right w:val="none" w:sz="0" w:space="0" w:color="auto"/>
      </w:divBdr>
    </w:div>
    <w:div w:id="787360917">
      <w:bodyDiv w:val="1"/>
      <w:marLeft w:val="0"/>
      <w:marRight w:val="0"/>
      <w:marTop w:val="0"/>
      <w:marBottom w:val="0"/>
      <w:divBdr>
        <w:top w:val="none" w:sz="0" w:space="0" w:color="auto"/>
        <w:left w:val="none" w:sz="0" w:space="0" w:color="auto"/>
        <w:bottom w:val="none" w:sz="0" w:space="0" w:color="auto"/>
        <w:right w:val="none" w:sz="0" w:space="0" w:color="auto"/>
      </w:divBdr>
    </w:div>
    <w:div w:id="827092527">
      <w:bodyDiv w:val="1"/>
      <w:marLeft w:val="0"/>
      <w:marRight w:val="0"/>
      <w:marTop w:val="0"/>
      <w:marBottom w:val="0"/>
      <w:divBdr>
        <w:top w:val="none" w:sz="0" w:space="0" w:color="auto"/>
        <w:left w:val="none" w:sz="0" w:space="0" w:color="auto"/>
        <w:bottom w:val="none" w:sz="0" w:space="0" w:color="auto"/>
        <w:right w:val="none" w:sz="0" w:space="0" w:color="auto"/>
      </w:divBdr>
    </w:div>
    <w:div w:id="849830872">
      <w:bodyDiv w:val="1"/>
      <w:marLeft w:val="0"/>
      <w:marRight w:val="0"/>
      <w:marTop w:val="0"/>
      <w:marBottom w:val="0"/>
      <w:divBdr>
        <w:top w:val="none" w:sz="0" w:space="0" w:color="auto"/>
        <w:left w:val="none" w:sz="0" w:space="0" w:color="auto"/>
        <w:bottom w:val="none" w:sz="0" w:space="0" w:color="auto"/>
        <w:right w:val="none" w:sz="0" w:space="0" w:color="auto"/>
      </w:divBdr>
    </w:div>
    <w:div w:id="927419041">
      <w:bodyDiv w:val="1"/>
      <w:marLeft w:val="0"/>
      <w:marRight w:val="0"/>
      <w:marTop w:val="0"/>
      <w:marBottom w:val="0"/>
      <w:divBdr>
        <w:top w:val="none" w:sz="0" w:space="0" w:color="auto"/>
        <w:left w:val="none" w:sz="0" w:space="0" w:color="auto"/>
        <w:bottom w:val="none" w:sz="0" w:space="0" w:color="auto"/>
        <w:right w:val="none" w:sz="0" w:space="0" w:color="auto"/>
      </w:divBdr>
    </w:div>
    <w:div w:id="964430095">
      <w:bodyDiv w:val="1"/>
      <w:marLeft w:val="0"/>
      <w:marRight w:val="0"/>
      <w:marTop w:val="0"/>
      <w:marBottom w:val="0"/>
      <w:divBdr>
        <w:top w:val="none" w:sz="0" w:space="0" w:color="auto"/>
        <w:left w:val="none" w:sz="0" w:space="0" w:color="auto"/>
        <w:bottom w:val="none" w:sz="0" w:space="0" w:color="auto"/>
        <w:right w:val="none" w:sz="0" w:space="0" w:color="auto"/>
      </w:divBdr>
    </w:div>
    <w:div w:id="1006131700">
      <w:bodyDiv w:val="1"/>
      <w:marLeft w:val="0"/>
      <w:marRight w:val="0"/>
      <w:marTop w:val="0"/>
      <w:marBottom w:val="0"/>
      <w:divBdr>
        <w:top w:val="none" w:sz="0" w:space="0" w:color="auto"/>
        <w:left w:val="none" w:sz="0" w:space="0" w:color="auto"/>
        <w:bottom w:val="none" w:sz="0" w:space="0" w:color="auto"/>
        <w:right w:val="none" w:sz="0" w:space="0" w:color="auto"/>
      </w:divBdr>
    </w:div>
    <w:div w:id="1040401764">
      <w:bodyDiv w:val="1"/>
      <w:marLeft w:val="0"/>
      <w:marRight w:val="0"/>
      <w:marTop w:val="0"/>
      <w:marBottom w:val="0"/>
      <w:divBdr>
        <w:top w:val="none" w:sz="0" w:space="0" w:color="auto"/>
        <w:left w:val="none" w:sz="0" w:space="0" w:color="auto"/>
        <w:bottom w:val="none" w:sz="0" w:space="0" w:color="auto"/>
        <w:right w:val="none" w:sz="0" w:space="0" w:color="auto"/>
      </w:divBdr>
    </w:div>
    <w:div w:id="1074087326">
      <w:bodyDiv w:val="1"/>
      <w:marLeft w:val="0"/>
      <w:marRight w:val="0"/>
      <w:marTop w:val="0"/>
      <w:marBottom w:val="0"/>
      <w:divBdr>
        <w:top w:val="none" w:sz="0" w:space="0" w:color="auto"/>
        <w:left w:val="none" w:sz="0" w:space="0" w:color="auto"/>
        <w:bottom w:val="none" w:sz="0" w:space="0" w:color="auto"/>
        <w:right w:val="none" w:sz="0" w:space="0" w:color="auto"/>
      </w:divBdr>
    </w:div>
    <w:div w:id="1108621979">
      <w:marLeft w:val="60"/>
      <w:marRight w:val="60"/>
      <w:marTop w:val="60"/>
      <w:marBottom w:val="15"/>
      <w:divBdr>
        <w:top w:val="none" w:sz="0" w:space="0" w:color="auto"/>
        <w:left w:val="none" w:sz="0" w:space="0" w:color="auto"/>
        <w:bottom w:val="none" w:sz="0" w:space="0" w:color="auto"/>
        <w:right w:val="none" w:sz="0" w:space="0" w:color="auto"/>
      </w:divBdr>
      <w:divsChild>
        <w:div w:id="1108621980">
          <w:marLeft w:val="0"/>
          <w:marRight w:val="0"/>
          <w:marTop w:val="0"/>
          <w:marBottom w:val="0"/>
          <w:divBdr>
            <w:top w:val="none" w:sz="0" w:space="0" w:color="auto"/>
            <w:left w:val="none" w:sz="0" w:space="0" w:color="auto"/>
            <w:bottom w:val="none" w:sz="0" w:space="0" w:color="auto"/>
            <w:right w:val="none" w:sz="0" w:space="0" w:color="auto"/>
          </w:divBdr>
        </w:div>
      </w:divsChild>
    </w:div>
    <w:div w:id="1108621982">
      <w:marLeft w:val="60"/>
      <w:marRight w:val="60"/>
      <w:marTop w:val="60"/>
      <w:marBottom w:val="15"/>
      <w:divBdr>
        <w:top w:val="none" w:sz="0" w:space="0" w:color="auto"/>
        <w:left w:val="none" w:sz="0" w:space="0" w:color="auto"/>
        <w:bottom w:val="none" w:sz="0" w:space="0" w:color="auto"/>
        <w:right w:val="none" w:sz="0" w:space="0" w:color="auto"/>
      </w:divBdr>
      <w:divsChild>
        <w:div w:id="1108621978">
          <w:marLeft w:val="0"/>
          <w:marRight w:val="0"/>
          <w:marTop w:val="0"/>
          <w:marBottom w:val="0"/>
          <w:divBdr>
            <w:top w:val="none" w:sz="0" w:space="0" w:color="auto"/>
            <w:left w:val="none" w:sz="0" w:space="0" w:color="auto"/>
            <w:bottom w:val="none" w:sz="0" w:space="0" w:color="auto"/>
            <w:right w:val="none" w:sz="0" w:space="0" w:color="auto"/>
          </w:divBdr>
        </w:div>
        <w:div w:id="1108621981">
          <w:marLeft w:val="0"/>
          <w:marRight w:val="0"/>
          <w:marTop w:val="0"/>
          <w:marBottom w:val="0"/>
          <w:divBdr>
            <w:top w:val="none" w:sz="0" w:space="0" w:color="auto"/>
            <w:left w:val="none" w:sz="0" w:space="0" w:color="auto"/>
            <w:bottom w:val="none" w:sz="0" w:space="0" w:color="auto"/>
            <w:right w:val="none" w:sz="0" w:space="0" w:color="auto"/>
          </w:divBdr>
        </w:div>
      </w:divsChild>
    </w:div>
    <w:div w:id="1108621984">
      <w:marLeft w:val="60"/>
      <w:marRight w:val="60"/>
      <w:marTop w:val="60"/>
      <w:marBottom w:val="15"/>
      <w:divBdr>
        <w:top w:val="none" w:sz="0" w:space="0" w:color="auto"/>
        <w:left w:val="none" w:sz="0" w:space="0" w:color="auto"/>
        <w:bottom w:val="none" w:sz="0" w:space="0" w:color="auto"/>
        <w:right w:val="none" w:sz="0" w:space="0" w:color="auto"/>
      </w:divBdr>
      <w:divsChild>
        <w:div w:id="1108621976">
          <w:marLeft w:val="0"/>
          <w:marRight w:val="0"/>
          <w:marTop w:val="0"/>
          <w:marBottom w:val="0"/>
          <w:divBdr>
            <w:top w:val="none" w:sz="0" w:space="0" w:color="auto"/>
            <w:left w:val="none" w:sz="0" w:space="0" w:color="auto"/>
            <w:bottom w:val="none" w:sz="0" w:space="0" w:color="auto"/>
            <w:right w:val="none" w:sz="0" w:space="0" w:color="auto"/>
          </w:divBdr>
        </w:div>
        <w:div w:id="1108621977">
          <w:marLeft w:val="0"/>
          <w:marRight w:val="0"/>
          <w:marTop w:val="0"/>
          <w:marBottom w:val="0"/>
          <w:divBdr>
            <w:top w:val="none" w:sz="0" w:space="0" w:color="auto"/>
            <w:left w:val="none" w:sz="0" w:space="0" w:color="auto"/>
            <w:bottom w:val="none" w:sz="0" w:space="0" w:color="auto"/>
            <w:right w:val="none" w:sz="0" w:space="0" w:color="auto"/>
          </w:divBdr>
        </w:div>
        <w:div w:id="1108621983">
          <w:marLeft w:val="0"/>
          <w:marRight w:val="0"/>
          <w:marTop w:val="0"/>
          <w:marBottom w:val="0"/>
          <w:divBdr>
            <w:top w:val="none" w:sz="0" w:space="0" w:color="auto"/>
            <w:left w:val="none" w:sz="0" w:space="0" w:color="auto"/>
            <w:bottom w:val="none" w:sz="0" w:space="0" w:color="auto"/>
            <w:right w:val="none" w:sz="0" w:space="0" w:color="auto"/>
          </w:divBdr>
        </w:div>
      </w:divsChild>
    </w:div>
    <w:div w:id="1142582153">
      <w:bodyDiv w:val="1"/>
      <w:marLeft w:val="0"/>
      <w:marRight w:val="0"/>
      <w:marTop w:val="0"/>
      <w:marBottom w:val="0"/>
      <w:divBdr>
        <w:top w:val="none" w:sz="0" w:space="0" w:color="auto"/>
        <w:left w:val="none" w:sz="0" w:space="0" w:color="auto"/>
        <w:bottom w:val="none" w:sz="0" w:space="0" w:color="auto"/>
        <w:right w:val="none" w:sz="0" w:space="0" w:color="auto"/>
      </w:divBdr>
    </w:div>
    <w:div w:id="1174800920">
      <w:bodyDiv w:val="1"/>
      <w:marLeft w:val="0"/>
      <w:marRight w:val="0"/>
      <w:marTop w:val="0"/>
      <w:marBottom w:val="0"/>
      <w:divBdr>
        <w:top w:val="none" w:sz="0" w:space="0" w:color="auto"/>
        <w:left w:val="none" w:sz="0" w:space="0" w:color="auto"/>
        <w:bottom w:val="none" w:sz="0" w:space="0" w:color="auto"/>
        <w:right w:val="none" w:sz="0" w:space="0" w:color="auto"/>
      </w:divBdr>
    </w:div>
    <w:div w:id="1205410292">
      <w:bodyDiv w:val="1"/>
      <w:marLeft w:val="0"/>
      <w:marRight w:val="0"/>
      <w:marTop w:val="0"/>
      <w:marBottom w:val="0"/>
      <w:divBdr>
        <w:top w:val="none" w:sz="0" w:space="0" w:color="auto"/>
        <w:left w:val="none" w:sz="0" w:space="0" w:color="auto"/>
        <w:bottom w:val="none" w:sz="0" w:space="0" w:color="auto"/>
        <w:right w:val="none" w:sz="0" w:space="0" w:color="auto"/>
      </w:divBdr>
    </w:div>
    <w:div w:id="1215002077">
      <w:bodyDiv w:val="1"/>
      <w:marLeft w:val="0"/>
      <w:marRight w:val="0"/>
      <w:marTop w:val="0"/>
      <w:marBottom w:val="0"/>
      <w:divBdr>
        <w:top w:val="none" w:sz="0" w:space="0" w:color="auto"/>
        <w:left w:val="none" w:sz="0" w:space="0" w:color="auto"/>
        <w:bottom w:val="none" w:sz="0" w:space="0" w:color="auto"/>
        <w:right w:val="none" w:sz="0" w:space="0" w:color="auto"/>
      </w:divBdr>
      <w:divsChild>
        <w:div w:id="1097405386">
          <w:marLeft w:val="360"/>
          <w:marRight w:val="0"/>
          <w:marTop w:val="200"/>
          <w:marBottom w:val="0"/>
          <w:divBdr>
            <w:top w:val="none" w:sz="0" w:space="0" w:color="auto"/>
            <w:left w:val="none" w:sz="0" w:space="0" w:color="auto"/>
            <w:bottom w:val="none" w:sz="0" w:space="0" w:color="auto"/>
            <w:right w:val="none" w:sz="0" w:space="0" w:color="auto"/>
          </w:divBdr>
        </w:div>
      </w:divsChild>
    </w:div>
    <w:div w:id="1222209965">
      <w:bodyDiv w:val="1"/>
      <w:marLeft w:val="0"/>
      <w:marRight w:val="0"/>
      <w:marTop w:val="0"/>
      <w:marBottom w:val="0"/>
      <w:divBdr>
        <w:top w:val="none" w:sz="0" w:space="0" w:color="auto"/>
        <w:left w:val="none" w:sz="0" w:space="0" w:color="auto"/>
        <w:bottom w:val="none" w:sz="0" w:space="0" w:color="auto"/>
        <w:right w:val="none" w:sz="0" w:space="0" w:color="auto"/>
      </w:divBdr>
    </w:div>
    <w:div w:id="1318144063">
      <w:bodyDiv w:val="1"/>
      <w:marLeft w:val="0"/>
      <w:marRight w:val="0"/>
      <w:marTop w:val="0"/>
      <w:marBottom w:val="0"/>
      <w:divBdr>
        <w:top w:val="none" w:sz="0" w:space="0" w:color="auto"/>
        <w:left w:val="none" w:sz="0" w:space="0" w:color="auto"/>
        <w:bottom w:val="none" w:sz="0" w:space="0" w:color="auto"/>
        <w:right w:val="none" w:sz="0" w:space="0" w:color="auto"/>
      </w:divBdr>
    </w:div>
    <w:div w:id="1368334064">
      <w:bodyDiv w:val="1"/>
      <w:marLeft w:val="0"/>
      <w:marRight w:val="0"/>
      <w:marTop w:val="0"/>
      <w:marBottom w:val="0"/>
      <w:divBdr>
        <w:top w:val="none" w:sz="0" w:space="0" w:color="auto"/>
        <w:left w:val="none" w:sz="0" w:space="0" w:color="auto"/>
        <w:bottom w:val="none" w:sz="0" w:space="0" w:color="auto"/>
        <w:right w:val="none" w:sz="0" w:space="0" w:color="auto"/>
      </w:divBdr>
    </w:div>
    <w:div w:id="1370493327">
      <w:bodyDiv w:val="1"/>
      <w:marLeft w:val="0"/>
      <w:marRight w:val="0"/>
      <w:marTop w:val="0"/>
      <w:marBottom w:val="0"/>
      <w:divBdr>
        <w:top w:val="none" w:sz="0" w:space="0" w:color="auto"/>
        <w:left w:val="none" w:sz="0" w:space="0" w:color="auto"/>
        <w:bottom w:val="none" w:sz="0" w:space="0" w:color="auto"/>
        <w:right w:val="none" w:sz="0" w:space="0" w:color="auto"/>
      </w:divBdr>
    </w:div>
    <w:div w:id="1382947154">
      <w:bodyDiv w:val="1"/>
      <w:marLeft w:val="0"/>
      <w:marRight w:val="0"/>
      <w:marTop w:val="0"/>
      <w:marBottom w:val="0"/>
      <w:divBdr>
        <w:top w:val="none" w:sz="0" w:space="0" w:color="auto"/>
        <w:left w:val="none" w:sz="0" w:space="0" w:color="auto"/>
        <w:bottom w:val="none" w:sz="0" w:space="0" w:color="auto"/>
        <w:right w:val="none" w:sz="0" w:space="0" w:color="auto"/>
      </w:divBdr>
    </w:div>
    <w:div w:id="1397433872">
      <w:bodyDiv w:val="1"/>
      <w:marLeft w:val="0"/>
      <w:marRight w:val="0"/>
      <w:marTop w:val="0"/>
      <w:marBottom w:val="0"/>
      <w:divBdr>
        <w:top w:val="none" w:sz="0" w:space="0" w:color="auto"/>
        <w:left w:val="none" w:sz="0" w:space="0" w:color="auto"/>
        <w:bottom w:val="none" w:sz="0" w:space="0" w:color="auto"/>
        <w:right w:val="none" w:sz="0" w:space="0" w:color="auto"/>
      </w:divBdr>
    </w:div>
    <w:div w:id="1400521568">
      <w:bodyDiv w:val="1"/>
      <w:marLeft w:val="0"/>
      <w:marRight w:val="0"/>
      <w:marTop w:val="0"/>
      <w:marBottom w:val="0"/>
      <w:divBdr>
        <w:top w:val="none" w:sz="0" w:space="0" w:color="auto"/>
        <w:left w:val="none" w:sz="0" w:space="0" w:color="auto"/>
        <w:bottom w:val="none" w:sz="0" w:space="0" w:color="auto"/>
        <w:right w:val="none" w:sz="0" w:space="0" w:color="auto"/>
      </w:divBdr>
    </w:div>
    <w:div w:id="1444109896">
      <w:bodyDiv w:val="1"/>
      <w:marLeft w:val="0"/>
      <w:marRight w:val="0"/>
      <w:marTop w:val="0"/>
      <w:marBottom w:val="0"/>
      <w:divBdr>
        <w:top w:val="none" w:sz="0" w:space="0" w:color="auto"/>
        <w:left w:val="none" w:sz="0" w:space="0" w:color="auto"/>
        <w:bottom w:val="none" w:sz="0" w:space="0" w:color="auto"/>
        <w:right w:val="none" w:sz="0" w:space="0" w:color="auto"/>
      </w:divBdr>
    </w:div>
    <w:div w:id="1458185603">
      <w:bodyDiv w:val="1"/>
      <w:marLeft w:val="0"/>
      <w:marRight w:val="0"/>
      <w:marTop w:val="0"/>
      <w:marBottom w:val="0"/>
      <w:divBdr>
        <w:top w:val="none" w:sz="0" w:space="0" w:color="auto"/>
        <w:left w:val="none" w:sz="0" w:space="0" w:color="auto"/>
        <w:bottom w:val="none" w:sz="0" w:space="0" w:color="auto"/>
        <w:right w:val="none" w:sz="0" w:space="0" w:color="auto"/>
      </w:divBdr>
    </w:div>
    <w:div w:id="1463231878">
      <w:bodyDiv w:val="1"/>
      <w:marLeft w:val="0"/>
      <w:marRight w:val="0"/>
      <w:marTop w:val="0"/>
      <w:marBottom w:val="0"/>
      <w:divBdr>
        <w:top w:val="none" w:sz="0" w:space="0" w:color="auto"/>
        <w:left w:val="none" w:sz="0" w:space="0" w:color="auto"/>
        <w:bottom w:val="none" w:sz="0" w:space="0" w:color="auto"/>
        <w:right w:val="none" w:sz="0" w:space="0" w:color="auto"/>
      </w:divBdr>
    </w:div>
    <w:div w:id="1465392375">
      <w:bodyDiv w:val="1"/>
      <w:marLeft w:val="0"/>
      <w:marRight w:val="0"/>
      <w:marTop w:val="0"/>
      <w:marBottom w:val="0"/>
      <w:divBdr>
        <w:top w:val="none" w:sz="0" w:space="0" w:color="auto"/>
        <w:left w:val="none" w:sz="0" w:space="0" w:color="auto"/>
        <w:bottom w:val="none" w:sz="0" w:space="0" w:color="auto"/>
        <w:right w:val="none" w:sz="0" w:space="0" w:color="auto"/>
      </w:divBdr>
    </w:div>
    <w:div w:id="1470710907">
      <w:bodyDiv w:val="1"/>
      <w:marLeft w:val="0"/>
      <w:marRight w:val="0"/>
      <w:marTop w:val="0"/>
      <w:marBottom w:val="0"/>
      <w:divBdr>
        <w:top w:val="none" w:sz="0" w:space="0" w:color="auto"/>
        <w:left w:val="none" w:sz="0" w:space="0" w:color="auto"/>
        <w:bottom w:val="none" w:sz="0" w:space="0" w:color="auto"/>
        <w:right w:val="none" w:sz="0" w:space="0" w:color="auto"/>
      </w:divBdr>
    </w:div>
    <w:div w:id="1488596914">
      <w:bodyDiv w:val="1"/>
      <w:marLeft w:val="60"/>
      <w:marRight w:val="60"/>
      <w:marTop w:val="60"/>
      <w:marBottom w:val="15"/>
      <w:divBdr>
        <w:top w:val="none" w:sz="0" w:space="0" w:color="auto"/>
        <w:left w:val="none" w:sz="0" w:space="0" w:color="auto"/>
        <w:bottom w:val="none" w:sz="0" w:space="0" w:color="auto"/>
        <w:right w:val="none" w:sz="0" w:space="0" w:color="auto"/>
      </w:divBdr>
    </w:div>
    <w:div w:id="1512185129">
      <w:bodyDiv w:val="1"/>
      <w:marLeft w:val="0"/>
      <w:marRight w:val="0"/>
      <w:marTop w:val="0"/>
      <w:marBottom w:val="0"/>
      <w:divBdr>
        <w:top w:val="none" w:sz="0" w:space="0" w:color="auto"/>
        <w:left w:val="none" w:sz="0" w:space="0" w:color="auto"/>
        <w:bottom w:val="none" w:sz="0" w:space="0" w:color="auto"/>
        <w:right w:val="none" w:sz="0" w:space="0" w:color="auto"/>
      </w:divBdr>
    </w:div>
    <w:div w:id="1543323388">
      <w:bodyDiv w:val="1"/>
      <w:marLeft w:val="0"/>
      <w:marRight w:val="0"/>
      <w:marTop w:val="0"/>
      <w:marBottom w:val="0"/>
      <w:divBdr>
        <w:top w:val="none" w:sz="0" w:space="0" w:color="auto"/>
        <w:left w:val="none" w:sz="0" w:space="0" w:color="auto"/>
        <w:bottom w:val="none" w:sz="0" w:space="0" w:color="auto"/>
        <w:right w:val="none" w:sz="0" w:space="0" w:color="auto"/>
      </w:divBdr>
    </w:div>
    <w:div w:id="1608275240">
      <w:bodyDiv w:val="1"/>
      <w:marLeft w:val="0"/>
      <w:marRight w:val="0"/>
      <w:marTop w:val="0"/>
      <w:marBottom w:val="0"/>
      <w:divBdr>
        <w:top w:val="none" w:sz="0" w:space="0" w:color="auto"/>
        <w:left w:val="none" w:sz="0" w:space="0" w:color="auto"/>
        <w:bottom w:val="none" w:sz="0" w:space="0" w:color="auto"/>
        <w:right w:val="none" w:sz="0" w:space="0" w:color="auto"/>
      </w:divBdr>
    </w:div>
    <w:div w:id="1629702035">
      <w:bodyDiv w:val="1"/>
      <w:marLeft w:val="0"/>
      <w:marRight w:val="0"/>
      <w:marTop w:val="0"/>
      <w:marBottom w:val="0"/>
      <w:divBdr>
        <w:top w:val="none" w:sz="0" w:space="0" w:color="auto"/>
        <w:left w:val="none" w:sz="0" w:space="0" w:color="auto"/>
        <w:bottom w:val="none" w:sz="0" w:space="0" w:color="auto"/>
        <w:right w:val="none" w:sz="0" w:space="0" w:color="auto"/>
      </w:divBdr>
    </w:div>
    <w:div w:id="1637444372">
      <w:bodyDiv w:val="1"/>
      <w:marLeft w:val="0"/>
      <w:marRight w:val="0"/>
      <w:marTop w:val="0"/>
      <w:marBottom w:val="0"/>
      <w:divBdr>
        <w:top w:val="none" w:sz="0" w:space="0" w:color="auto"/>
        <w:left w:val="none" w:sz="0" w:space="0" w:color="auto"/>
        <w:bottom w:val="none" w:sz="0" w:space="0" w:color="auto"/>
        <w:right w:val="none" w:sz="0" w:space="0" w:color="auto"/>
      </w:divBdr>
    </w:div>
    <w:div w:id="1662274464">
      <w:bodyDiv w:val="1"/>
      <w:marLeft w:val="0"/>
      <w:marRight w:val="0"/>
      <w:marTop w:val="0"/>
      <w:marBottom w:val="0"/>
      <w:divBdr>
        <w:top w:val="none" w:sz="0" w:space="0" w:color="auto"/>
        <w:left w:val="none" w:sz="0" w:space="0" w:color="auto"/>
        <w:bottom w:val="none" w:sz="0" w:space="0" w:color="auto"/>
        <w:right w:val="none" w:sz="0" w:space="0" w:color="auto"/>
      </w:divBdr>
    </w:div>
    <w:div w:id="1677876585">
      <w:bodyDiv w:val="1"/>
      <w:marLeft w:val="0"/>
      <w:marRight w:val="0"/>
      <w:marTop w:val="0"/>
      <w:marBottom w:val="0"/>
      <w:divBdr>
        <w:top w:val="none" w:sz="0" w:space="0" w:color="auto"/>
        <w:left w:val="none" w:sz="0" w:space="0" w:color="auto"/>
        <w:bottom w:val="none" w:sz="0" w:space="0" w:color="auto"/>
        <w:right w:val="none" w:sz="0" w:space="0" w:color="auto"/>
      </w:divBdr>
    </w:div>
    <w:div w:id="1679117814">
      <w:bodyDiv w:val="1"/>
      <w:marLeft w:val="0"/>
      <w:marRight w:val="0"/>
      <w:marTop w:val="0"/>
      <w:marBottom w:val="0"/>
      <w:divBdr>
        <w:top w:val="none" w:sz="0" w:space="0" w:color="auto"/>
        <w:left w:val="none" w:sz="0" w:space="0" w:color="auto"/>
        <w:bottom w:val="none" w:sz="0" w:space="0" w:color="auto"/>
        <w:right w:val="none" w:sz="0" w:space="0" w:color="auto"/>
      </w:divBdr>
    </w:div>
    <w:div w:id="1716660937">
      <w:bodyDiv w:val="1"/>
      <w:marLeft w:val="0"/>
      <w:marRight w:val="0"/>
      <w:marTop w:val="0"/>
      <w:marBottom w:val="0"/>
      <w:divBdr>
        <w:top w:val="none" w:sz="0" w:space="0" w:color="auto"/>
        <w:left w:val="none" w:sz="0" w:space="0" w:color="auto"/>
        <w:bottom w:val="none" w:sz="0" w:space="0" w:color="auto"/>
        <w:right w:val="none" w:sz="0" w:space="0" w:color="auto"/>
      </w:divBdr>
    </w:div>
    <w:div w:id="1750345822">
      <w:bodyDiv w:val="1"/>
      <w:marLeft w:val="0"/>
      <w:marRight w:val="0"/>
      <w:marTop w:val="0"/>
      <w:marBottom w:val="0"/>
      <w:divBdr>
        <w:top w:val="none" w:sz="0" w:space="0" w:color="auto"/>
        <w:left w:val="none" w:sz="0" w:space="0" w:color="auto"/>
        <w:bottom w:val="none" w:sz="0" w:space="0" w:color="auto"/>
        <w:right w:val="none" w:sz="0" w:space="0" w:color="auto"/>
      </w:divBdr>
    </w:div>
    <w:div w:id="1769498850">
      <w:bodyDiv w:val="1"/>
      <w:marLeft w:val="0"/>
      <w:marRight w:val="0"/>
      <w:marTop w:val="0"/>
      <w:marBottom w:val="0"/>
      <w:divBdr>
        <w:top w:val="none" w:sz="0" w:space="0" w:color="auto"/>
        <w:left w:val="none" w:sz="0" w:space="0" w:color="auto"/>
        <w:bottom w:val="none" w:sz="0" w:space="0" w:color="auto"/>
        <w:right w:val="none" w:sz="0" w:space="0" w:color="auto"/>
      </w:divBdr>
    </w:div>
    <w:div w:id="1817840870">
      <w:bodyDiv w:val="1"/>
      <w:marLeft w:val="0"/>
      <w:marRight w:val="0"/>
      <w:marTop w:val="0"/>
      <w:marBottom w:val="0"/>
      <w:divBdr>
        <w:top w:val="none" w:sz="0" w:space="0" w:color="auto"/>
        <w:left w:val="none" w:sz="0" w:space="0" w:color="auto"/>
        <w:bottom w:val="none" w:sz="0" w:space="0" w:color="auto"/>
        <w:right w:val="none" w:sz="0" w:space="0" w:color="auto"/>
      </w:divBdr>
    </w:div>
    <w:div w:id="1819688917">
      <w:bodyDiv w:val="1"/>
      <w:marLeft w:val="0"/>
      <w:marRight w:val="0"/>
      <w:marTop w:val="0"/>
      <w:marBottom w:val="0"/>
      <w:divBdr>
        <w:top w:val="none" w:sz="0" w:space="0" w:color="auto"/>
        <w:left w:val="none" w:sz="0" w:space="0" w:color="auto"/>
        <w:bottom w:val="none" w:sz="0" w:space="0" w:color="auto"/>
        <w:right w:val="none" w:sz="0" w:space="0" w:color="auto"/>
      </w:divBdr>
    </w:div>
    <w:div w:id="1825973810">
      <w:bodyDiv w:val="1"/>
      <w:marLeft w:val="0"/>
      <w:marRight w:val="0"/>
      <w:marTop w:val="0"/>
      <w:marBottom w:val="0"/>
      <w:divBdr>
        <w:top w:val="none" w:sz="0" w:space="0" w:color="auto"/>
        <w:left w:val="none" w:sz="0" w:space="0" w:color="auto"/>
        <w:bottom w:val="none" w:sz="0" w:space="0" w:color="auto"/>
        <w:right w:val="none" w:sz="0" w:space="0" w:color="auto"/>
      </w:divBdr>
    </w:div>
    <w:div w:id="1835559765">
      <w:bodyDiv w:val="1"/>
      <w:marLeft w:val="0"/>
      <w:marRight w:val="0"/>
      <w:marTop w:val="0"/>
      <w:marBottom w:val="0"/>
      <w:divBdr>
        <w:top w:val="none" w:sz="0" w:space="0" w:color="auto"/>
        <w:left w:val="none" w:sz="0" w:space="0" w:color="auto"/>
        <w:bottom w:val="none" w:sz="0" w:space="0" w:color="auto"/>
        <w:right w:val="none" w:sz="0" w:space="0" w:color="auto"/>
      </w:divBdr>
    </w:div>
    <w:div w:id="1848641321">
      <w:bodyDiv w:val="1"/>
      <w:marLeft w:val="0"/>
      <w:marRight w:val="0"/>
      <w:marTop w:val="0"/>
      <w:marBottom w:val="0"/>
      <w:divBdr>
        <w:top w:val="none" w:sz="0" w:space="0" w:color="auto"/>
        <w:left w:val="none" w:sz="0" w:space="0" w:color="auto"/>
        <w:bottom w:val="none" w:sz="0" w:space="0" w:color="auto"/>
        <w:right w:val="none" w:sz="0" w:space="0" w:color="auto"/>
      </w:divBdr>
    </w:div>
    <w:div w:id="1901332074">
      <w:bodyDiv w:val="1"/>
      <w:marLeft w:val="0"/>
      <w:marRight w:val="0"/>
      <w:marTop w:val="0"/>
      <w:marBottom w:val="0"/>
      <w:divBdr>
        <w:top w:val="none" w:sz="0" w:space="0" w:color="auto"/>
        <w:left w:val="none" w:sz="0" w:space="0" w:color="auto"/>
        <w:bottom w:val="none" w:sz="0" w:space="0" w:color="auto"/>
        <w:right w:val="none" w:sz="0" w:space="0" w:color="auto"/>
      </w:divBdr>
      <w:divsChild>
        <w:div w:id="759955602">
          <w:marLeft w:val="1800"/>
          <w:marRight w:val="0"/>
          <w:marTop w:val="115"/>
          <w:marBottom w:val="0"/>
          <w:divBdr>
            <w:top w:val="none" w:sz="0" w:space="0" w:color="auto"/>
            <w:left w:val="none" w:sz="0" w:space="0" w:color="auto"/>
            <w:bottom w:val="none" w:sz="0" w:space="0" w:color="auto"/>
            <w:right w:val="none" w:sz="0" w:space="0" w:color="auto"/>
          </w:divBdr>
        </w:div>
      </w:divsChild>
    </w:div>
    <w:div w:id="1901867828">
      <w:bodyDiv w:val="1"/>
      <w:marLeft w:val="0"/>
      <w:marRight w:val="0"/>
      <w:marTop w:val="0"/>
      <w:marBottom w:val="0"/>
      <w:divBdr>
        <w:top w:val="none" w:sz="0" w:space="0" w:color="auto"/>
        <w:left w:val="none" w:sz="0" w:space="0" w:color="auto"/>
        <w:bottom w:val="none" w:sz="0" w:space="0" w:color="auto"/>
        <w:right w:val="none" w:sz="0" w:space="0" w:color="auto"/>
      </w:divBdr>
    </w:div>
    <w:div w:id="1911649866">
      <w:bodyDiv w:val="1"/>
      <w:marLeft w:val="0"/>
      <w:marRight w:val="0"/>
      <w:marTop w:val="0"/>
      <w:marBottom w:val="0"/>
      <w:divBdr>
        <w:top w:val="none" w:sz="0" w:space="0" w:color="auto"/>
        <w:left w:val="none" w:sz="0" w:space="0" w:color="auto"/>
        <w:bottom w:val="none" w:sz="0" w:space="0" w:color="auto"/>
        <w:right w:val="none" w:sz="0" w:space="0" w:color="auto"/>
      </w:divBdr>
    </w:div>
    <w:div w:id="1919904955">
      <w:bodyDiv w:val="1"/>
      <w:marLeft w:val="0"/>
      <w:marRight w:val="0"/>
      <w:marTop w:val="0"/>
      <w:marBottom w:val="0"/>
      <w:divBdr>
        <w:top w:val="none" w:sz="0" w:space="0" w:color="auto"/>
        <w:left w:val="none" w:sz="0" w:space="0" w:color="auto"/>
        <w:bottom w:val="none" w:sz="0" w:space="0" w:color="auto"/>
        <w:right w:val="none" w:sz="0" w:space="0" w:color="auto"/>
      </w:divBdr>
    </w:div>
    <w:div w:id="1938521251">
      <w:bodyDiv w:val="1"/>
      <w:marLeft w:val="0"/>
      <w:marRight w:val="0"/>
      <w:marTop w:val="0"/>
      <w:marBottom w:val="0"/>
      <w:divBdr>
        <w:top w:val="none" w:sz="0" w:space="0" w:color="auto"/>
        <w:left w:val="none" w:sz="0" w:space="0" w:color="auto"/>
        <w:bottom w:val="none" w:sz="0" w:space="0" w:color="auto"/>
        <w:right w:val="none" w:sz="0" w:space="0" w:color="auto"/>
      </w:divBdr>
      <w:divsChild>
        <w:div w:id="26762133">
          <w:marLeft w:val="547"/>
          <w:marRight w:val="0"/>
          <w:marTop w:val="0"/>
          <w:marBottom w:val="0"/>
          <w:divBdr>
            <w:top w:val="none" w:sz="0" w:space="0" w:color="auto"/>
            <w:left w:val="none" w:sz="0" w:space="0" w:color="auto"/>
            <w:bottom w:val="none" w:sz="0" w:space="0" w:color="auto"/>
            <w:right w:val="none" w:sz="0" w:space="0" w:color="auto"/>
          </w:divBdr>
        </w:div>
      </w:divsChild>
    </w:div>
    <w:div w:id="1992785760">
      <w:bodyDiv w:val="1"/>
      <w:marLeft w:val="0"/>
      <w:marRight w:val="0"/>
      <w:marTop w:val="0"/>
      <w:marBottom w:val="0"/>
      <w:divBdr>
        <w:top w:val="none" w:sz="0" w:space="0" w:color="auto"/>
        <w:left w:val="none" w:sz="0" w:space="0" w:color="auto"/>
        <w:bottom w:val="none" w:sz="0" w:space="0" w:color="auto"/>
        <w:right w:val="none" w:sz="0" w:space="0" w:color="auto"/>
      </w:divBdr>
    </w:div>
    <w:div w:id="2077584940">
      <w:bodyDiv w:val="1"/>
      <w:marLeft w:val="0"/>
      <w:marRight w:val="0"/>
      <w:marTop w:val="0"/>
      <w:marBottom w:val="0"/>
      <w:divBdr>
        <w:top w:val="none" w:sz="0" w:space="0" w:color="auto"/>
        <w:left w:val="none" w:sz="0" w:space="0" w:color="auto"/>
        <w:bottom w:val="none" w:sz="0" w:space="0" w:color="auto"/>
        <w:right w:val="none" w:sz="0" w:space="0" w:color="auto"/>
      </w:divBdr>
    </w:div>
    <w:div w:id="2081555722">
      <w:bodyDiv w:val="1"/>
      <w:marLeft w:val="0"/>
      <w:marRight w:val="0"/>
      <w:marTop w:val="0"/>
      <w:marBottom w:val="0"/>
      <w:divBdr>
        <w:top w:val="none" w:sz="0" w:space="0" w:color="auto"/>
        <w:left w:val="none" w:sz="0" w:space="0" w:color="auto"/>
        <w:bottom w:val="none" w:sz="0" w:space="0" w:color="auto"/>
        <w:right w:val="none" w:sz="0" w:space="0" w:color="auto"/>
      </w:divBdr>
    </w:div>
    <w:div w:id="2098280837">
      <w:bodyDiv w:val="1"/>
      <w:marLeft w:val="0"/>
      <w:marRight w:val="0"/>
      <w:marTop w:val="0"/>
      <w:marBottom w:val="0"/>
      <w:divBdr>
        <w:top w:val="none" w:sz="0" w:space="0" w:color="auto"/>
        <w:left w:val="none" w:sz="0" w:space="0" w:color="auto"/>
        <w:bottom w:val="none" w:sz="0" w:space="0" w:color="auto"/>
        <w:right w:val="none" w:sz="0" w:space="0" w:color="auto"/>
      </w:divBdr>
    </w:div>
    <w:div w:id="2119985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csp.messages@dch.ga.gov" TargetMode="External"/><Relationship Id="rId18" Type="http://schemas.openxmlformats.org/officeDocument/2006/relationships/hyperlink" Target="mailto:donna.elrod@dch.ga.gov" TargetMode="External"/><Relationship Id="rId26" Type="http://schemas.openxmlformats.org/officeDocument/2006/relationships/image" Target="media/image1.png"/><Relationship Id="rId39" Type="http://schemas.openxmlformats.org/officeDocument/2006/relationships/hyperlink" Target="https://urldefense.com/v3/__https:/protect.checkpoint.com/v2/r01/___http:/www.mmis.georgia.gov/___.YzJ1OmdhaW53ZWxsdGVjaG5vbG9naWVzMTpjOm9mZmljZTM2NV9lbWFpbHNfYXR0YWNobWVudDoyY2JkZjI2MGIyMGFlMWY1ODVhNjhiYmJjMTAxOWViMDo3OjY1ZjU6YzkyMTdlNGIyZGZkZWI5ZTZhZjRlNmZiZTIxZjUzYzQyNGMxZDQ3ZjliMzRhNGUzZDEzYWRiMGQyMDA0YzE5YjpwOlQ6Rg__;!!HWVSVPY!iLHP-i_CXxU0JS73cfsu7s-b03kM4ttWO91EF9vUO9b8qwO54MuWoOqQAnqnB1Qa0PzKV4S2ET0gjWoUaL1k9Mwl2qJUOPW1GqRvFog6oPizqQ$" TargetMode="External"/><Relationship Id="rId21" Type="http://schemas.openxmlformats.org/officeDocument/2006/relationships/hyperlink" Target="mailto:enrollment@dch.ga.gov" TargetMode="External"/><Relationship Id="rId34" Type="http://schemas.openxmlformats.org/officeDocument/2006/relationships/hyperlink" Target="https://www.ntst.com/support/client-support"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Taesha.ward3@dch.ga.gov" TargetMode="External"/><Relationship Id="rId20" Type="http://schemas.openxmlformats.org/officeDocument/2006/relationships/hyperlink" Target="https://gcc01.safelinks.protection.outlook.com/?url=https%3A%2F%2Fmedicaid.georgia.gov%2Fprograms%2Fall-programs%2Fwaiver-programs%2Fhcbs-incident-reporting-system-resources&amp;data=02%7C01%7Cjill.crump%40dch.ga.gov%7C404200e69b1943fda3ed08d7dd67b93c%7C512da10d071b4b948abc9ec4044d1516%7C0%7C0%7C637221309869755249&amp;sdata=XyFmBmp82ZLyKu4VKJugusAvZhfPy6PRBRHqOfTw%2Bkk%3D&amp;reserved=0" TargetMode="External"/><Relationship Id="rId29" Type="http://schemas.openxmlformats.org/officeDocument/2006/relationships/hyperlink" Target="https://gcc02.safelinks.protection.outlook.com/?url=https%3A%2F%2Fhssgaprod.wellsky.com%2Fassessments%2F%3FWebIntake%3D2CBCF6CD-9412-4839-8EF8-5864FA6BA0F9&amp;data=04%7C01%7Cjill.crump%40dch.ga.gov%7C8fdf662b3403401abcda08d9c1907d95%7C512da10d071b4b948abc9ec4044d1516%7C0%7C0%7C637753648594675510%7CUnknown%7CTWFpbGZsb3d8eyJWIjoiMC4wLjAwMDAiLCJQIjoiV2luMzIiLCJBTiI6Ik1haWwiLCJXVCI6Mn0%3D%7C3000&amp;sdata=T4RjYivlqVJBDum9Up6YhN7ARcnzVJJsmIFmnD7CitA%3D&amp;reserved=0" TargetMode="External"/><Relationship Id="rId4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rina.kim@dch.ga.gov" TargetMode="External"/><Relationship Id="rId24" Type="http://schemas.openxmlformats.org/officeDocument/2006/relationships/hyperlink" Target="http://www.MMIS.georgia.gov" TargetMode="External"/><Relationship Id="rId32" Type="http://schemas.openxmlformats.org/officeDocument/2006/relationships/hyperlink" Target="mailto:Evv.medicaid@dch.ga.gov" TargetMode="External"/><Relationship Id="rId37" Type="http://schemas.openxmlformats.org/officeDocument/2006/relationships/image" Target="media/image3.png"/><Relationship Id="rId40"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mailto:scollins@dch.ga.gov" TargetMode="External"/><Relationship Id="rId23" Type="http://schemas.openxmlformats.org/officeDocument/2006/relationships/hyperlink" Target="mailto:outreachsupport@verisys.com" TargetMode="External"/><Relationship Id="rId28" Type="http://schemas.openxmlformats.org/officeDocument/2006/relationships/hyperlink" Target="https://aging.georgia.gov/locations" TargetMode="External"/><Relationship Id="rId36" Type="http://schemas.openxmlformats.org/officeDocument/2006/relationships/image" Target="media/image2.png"/><Relationship Id="rId10" Type="http://schemas.openxmlformats.org/officeDocument/2006/relationships/hyperlink" Target="mailto:Briana.coogler@dch.ga.gov" TargetMode="External"/><Relationship Id="rId19" Type="http://schemas.openxmlformats.org/officeDocument/2006/relationships/hyperlink" Target="https://medicaid.georgia.gov/programs/all-programs/waiver-programs/hcbs-incident-reporting-system" TargetMode="External"/><Relationship Id="rId31" Type="http://schemas.openxmlformats.org/officeDocument/2006/relationships/hyperlink" Target="https://medicaid.georgia.gov/programs/all-programs/georgia-electronic-visit-verification-evv/evv-service-providers" TargetMode="External"/><Relationship Id="rId4" Type="http://schemas.openxmlformats.org/officeDocument/2006/relationships/settings" Target="settings.xml"/><Relationship Id="rId9" Type="http://schemas.openxmlformats.org/officeDocument/2006/relationships/hyperlink" Target="mailto:Andrea.Streeter@dch.ga.gov" TargetMode="External"/><Relationship Id="rId14" Type="http://schemas.openxmlformats.org/officeDocument/2006/relationships/hyperlink" Target="mailto:Icwp.messages@dch.ga.gov" TargetMode="External"/><Relationship Id="rId22" Type="http://schemas.openxmlformats.org/officeDocument/2006/relationships/hyperlink" Target="mailto:revalidationenrollment2@dch.ga.gov" TargetMode="External"/><Relationship Id="rId27" Type="http://schemas.openxmlformats.org/officeDocument/2006/relationships/hyperlink" Target="https://dch.georgia.gov/divisionsoffices/hfrd" TargetMode="External"/><Relationship Id="rId30" Type="http://schemas.openxmlformats.org/officeDocument/2006/relationships/hyperlink" Target="https://www.empowerline.org/for-professionals/medicaid-elderly-and-disabled-waiver-providers-meeting-information/" TargetMode="External"/><Relationship Id="rId35" Type="http://schemas.openxmlformats.org/officeDocument/2006/relationships/hyperlink" Target="https://evv-dashboard.mobilecaregiverplus.com/auth/login" TargetMode="External"/><Relationship Id="rId43" Type="http://schemas.openxmlformats.org/officeDocument/2006/relationships/theme" Target="theme/theme1.xml"/><Relationship Id="rId8" Type="http://schemas.openxmlformats.org/officeDocument/2006/relationships/hyperlink" Target="mailto:Kimberlee.boulding@dch.ga.gov" TargetMode="External"/><Relationship Id="rId3" Type="http://schemas.openxmlformats.org/officeDocument/2006/relationships/styles" Target="styles.xml"/><Relationship Id="rId12" Type="http://schemas.openxmlformats.org/officeDocument/2006/relationships/hyperlink" Target="mailto:Shandria.beasley@dch.ga.gov" TargetMode="External"/><Relationship Id="rId17" Type="http://schemas.openxmlformats.org/officeDocument/2006/relationships/hyperlink" Target="mailto:VStelly@dch.ga.gov" TargetMode="External"/><Relationship Id="rId25" Type="http://schemas.openxmlformats.org/officeDocument/2006/relationships/hyperlink" Target="https://dch.georgia.gov/" TargetMode="External"/><Relationship Id="rId33" Type="http://schemas.openxmlformats.org/officeDocument/2006/relationships/hyperlink" Target="https://medicaid.georgia.gov/georgia-electronic-visit-verification" TargetMode="External"/><Relationship Id="rId3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7E2412-0F15-441C-AFD6-E4B205CD7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2288</Words>
  <Characters>16700</Characters>
  <Application>Microsoft Office Word</Application>
  <DocSecurity>0</DocSecurity>
  <Lines>139</Lines>
  <Paragraphs>37</Paragraphs>
  <ScaleCrop>false</ScaleCrop>
  <HeadingPairs>
    <vt:vector size="2" baseType="variant">
      <vt:variant>
        <vt:lpstr>Title</vt:lpstr>
      </vt:variant>
      <vt:variant>
        <vt:i4>1</vt:i4>
      </vt:variant>
    </vt:vector>
  </HeadingPairs>
  <TitlesOfParts>
    <vt:vector size="1" baseType="lpstr">
      <vt:lpstr>Southwest Georgia Network Meeting</vt:lpstr>
    </vt:vector>
  </TitlesOfParts>
  <Company>Department of Human Services</Company>
  <LinksUpToDate>false</LinksUpToDate>
  <CharactersWithSpaces>18951</CharactersWithSpaces>
  <SharedDoc>false</SharedDoc>
  <HLinks>
    <vt:vector size="24" baseType="variant">
      <vt:variant>
        <vt:i4>7864328</vt:i4>
      </vt:variant>
      <vt:variant>
        <vt:i4>9</vt:i4>
      </vt:variant>
      <vt:variant>
        <vt:i4>0</vt:i4>
      </vt:variant>
      <vt:variant>
        <vt:i4>5</vt:i4>
      </vt:variant>
      <vt:variant>
        <vt:lpwstr>mailto:tunderwood@dch.ga.gov</vt:lpwstr>
      </vt:variant>
      <vt:variant>
        <vt:lpwstr/>
      </vt:variant>
      <vt:variant>
        <vt:i4>1376371</vt:i4>
      </vt:variant>
      <vt:variant>
        <vt:i4>6</vt:i4>
      </vt:variant>
      <vt:variant>
        <vt:i4>0</vt:i4>
      </vt:variant>
      <vt:variant>
        <vt:i4>5</vt:i4>
      </vt:variant>
      <vt:variant>
        <vt:lpwstr>mailto:bcheeley@dch.ga.gov</vt:lpwstr>
      </vt:variant>
      <vt:variant>
        <vt:lpwstr/>
      </vt:variant>
      <vt:variant>
        <vt:i4>131171</vt:i4>
      </vt:variant>
      <vt:variant>
        <vt:i4>3</vt:i4>
      </vt:variant>
      <vt:variant>
        <vt:i4>0</vt:i4>
      </vt:variant>
      <vt:variant>
        <vt:i4>5</vt:i4>
      </vt:variant>
      <vt:variant>
        <vt:lpwstr>mailto:lstewart@dch.ga.gov</vt:lpwstr>
      </vt:variant>
      <vt:variant>
        <vt:lpwstr/>
      </vt:variant>
      <vt:variant>
        <vt:i4>1114193</vt:i4>
      </vt:variant>
      <vt:variant>
        <vt:i4>0</vt:i4>
      </vt:variant>
      <vt:variant>
        <vt:i4>0</vt:i4>
      </vt:variant>
      <vt:variant>
        <vt:i4>5</vt:i4>
      </vt:variant>
      <vt:variant>
        <vt:lpwstr>http://www.mmis.georgia.gov/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Southwest Georgia Network Meeting</dc:title>
  <dc:creator>nivey</dc:creator>
  <cp:lastModifiedBy>Coogler, Briana</cp:lastModifiedBy>
  <cp:revision>5</cp:revision>
  <cp:lastPrinted>2019-04-04T13:51:00Z</cp:lastPrinted>
  <dcterms:created xsi:type="dcterms:W3CDTF">2026-05-15T15:05:00Z</dcterms:created>
  <dcterms:modified xsi:type="dcterms:W3CDTF">2026-05-15T18:02:00Z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260607298</vt:i4>
  </property>
</Properties>
</file>