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90"/>
        <w:gridCol w:w="4410"/>
      </w:tblGrid>
      <w:tr w:rsidR="00EA559F" w:rsidRPr="004B5A86" w14:paraId="40B0AFB8" w14:textId="77777777" w:rsidTr="003E16E0">
        <w:trPr>
          <w:trHeight w:val="439"/>
        </w:trPr>
        <w:tc>
          <w:tcPr>
            <w:tcW w:w="4590" w:type="dxa"/>
            <w:vAlign w:val="bottom"/>
          </w:tcPr>
          <w:p w14:paraId="12DF3741" w14:textId="72A536F3" w:rsidR="00EA559F" w:rsidRPr="00B40BEB" w:rsidRDefault="00EA559F" w:rsidP="005F01C0">
            <w:pPr>
              <w:jc w:val="center"/>
              <w:rPr>
                <w:b/>
              </w:rPr>
            </w:pPr>
            <w:r w:rsidRPr="00B40BEB">
              <w:t>WAIVER</w:t>
            </w:r>
          </w:p>
          <w:p w14:paraId="18576BF1" w14:textId="77777777" w:rsidR="00EA559F" w:rsidRPr="00B40BEB" w:rsidRDefault="00EA559F" w:rsidP="005F01C0">
            <w:pPr>
              <w:jc w:val="center"/>
              <w:rPr>
                <w:b/>
                <w:sz w:val="10"/>
                <w:szCs w:val="10"/>
              </w:rPr>
            </w:pPr>
          </w:p>
        </w:tc>
        <w:tc>
          <w:tcPr>
            <w:tcW w:w="4410" w:type="dxa"/>
            <w:vAlign w:val="bottom"/>
          </w:tcPr>
          <w:p w14:paraId="6CD4C049" w14:textId="6462560F" w:rsidR="00EA559F" w:rsidRPr="00B40BEB" w:rsidRDefault="00EA559F" w:rsidP="005F01C0">
            <w:pPr>
              <w:jc w:val="center"/>
              <w:rPr>
                <w:b/>
              </w:rPr>
            </w:pPr>
            <w:r w:rsidRPr="00B40BEB">
              <w:rPr>
                <w:b/>
              </w:rPr>
              <w:t>WAIVER Specialist</w:t>
            </w:r>
            <w:r w:rsidR="004D19EA">
              <w:rPr>
                <w:b/>
              </w:rPr>
              <w:t>s</w:t>
            </w:r>
          </w:p>
          <w:p w14:paraId="38E19227" w14:textId="77777777" w:rsidR="00EA559F" w:rsidRPr="00B40BEB" w:rsidRDefault="00EA559F" w:rsidP="005F01C0">
            <w:pPr>
              <w:jc w:val="center"/>
              <w:rPr>
                <w:b/>
                <w:sz w:val="10"/>
                <w:szCs w:val="10"/>
              </w:rPr>
            </w:pPr>
          </w:p>
        </w:tc>
      </w:tr>
      <w:tr w:rsidR="00EA559F" w:rsidRPr="00D21654" w14:paraId="74E49E32" w14:textId="77777777" w:rsidTr="003E16E0">
        <w:tc>
          <w:tcPr>
            <w:tcW w:w="4590" w:type="dxa"/>
          </w:tcPr>
          <w:p w14:paraId="5551FF9B" w14:textId="6D7E8FA6" w:rsidR="00EA559F" w:rsidRPr="00B40BEB" w:rsidRDefault="0040083F" w:rsidP="005F01C0">
            <w:pPr>
              <w:rPr>
                <w:b/>
                <w:bCs/>
                <w:i/>
                <w:iCs/>
              </w:rPr>
            </w:pPr>
            <w:r>
              <w:rPr>
                <w:b/>
                <w:bCs/>
                <w:i/>
                <w:iCs/>
                <w:color w:val="FF0000"/>
              </w:rPr>
              <w:t>Independent Care Waiver (ICWP)</w:t>
            </w:r>
            <w:r w:rsidR="002D38D7" w:rsidRPr="00B40BEB">
              <w:rPr>
                <w:b/>
                <w:bCs/>
                <w:i/>
                <w:iCs/>
                <w:color w:val="FF0000"/>
              </w:rPr>
              <w:t xml:space="preserve"> Lead</w:t>
            </w:r>
          </w:p>
        </w:tc>
        <w:tc>
          <w:tcPr>
            <w:tcW w:w="4410" w:type="dxa"/>
          </w:tcPr>
          <w:p w14:paraId="45C7CE60" w14:textId="391B71E8" w:rsidR="00EA559F" w:rsidRPr="00B40BEB" w:rsidRDefault="00FB66F3" w:rsidP="005F01C0">
            <w:pPr>
              <w:jc w:val="center"/>
            </w:pPr>
            <w:r>
              <w:t>Kimberlee Boulding</w:t>
            </w:r>
          </w:p>
          <w:p w14:paraId="089BFB41" w14:textId="77777777" w:rsidR="00C424A6" w:rsidRDefault="00FB66F3" w:rsidP="00B40BEB">
            <w:pPr>
              <w:jc w:val="center"/>
              <w:rPr>
                <w:color w:val="FF0000"/>
              </w:rPr>
            </w:pPr>
            <w:hyperlink r:id="rId8" w:history="1">
              <w:r w:rsidRPr="00317F3A">
                <w:rPr>
                  <w:rStyle w:val="Hyperlink"/>
                </w:rPr>
                <w:t>Kimberlee.boulding@dch.ga.gov</w:t>
              </w:r>
            </w:hyperlink>
            <w:r>
              <w:rPr>
                <w:color w:val="FF0000"/>
              </w:rPr>
              <w:t xml:space="preserve"> </w:t>
            </w:r>
          </w:p>
          <w:p w14:paraId="7E78A1D0" w14:textId="2EDA5281" w:rsidR="00EA559F" w:rsidRPr="00B40BEB" w:rsidRDefault="00FB66F3" w:rsidP="00B40BEB">
            <w:pPr>
              <w:jc w:val="center"/>
            </w:pPr>
            <w:r>
              <w:rPr>
                <w:color w:val="FF0000"/>
              </w:rPr>
              <w:t>470-585-7410</w:t>
            </w:r>
          </w:p>
        </w:tc>
      </w:tr>
      <w:tr w:rsidR="00EA559F" w:rsidRPr="00D21654" w14:paraId="7E46A00B" w14:textId="77777777" w:rsidTr="00F0708A">
        <w:trPr>
          <w:trHeight w:val="1123"/>
        </w:trPr>
        <w:tc>
          <w:tcPr>
            <w:tcW w:w="4590" w:type="dxa"/>
          </w:tcPr>
          <w:p w14:paraId="69AD6D7B" w14:textId="11324461" w:rsidR="00EA559F" w:rsidRDefault="00EA559F" w:rsidP="005F01C0">
            <w:pPr>
              <w:rPr>
                <w:b/>
                <w:bCs/>
                <w:i/>
                <w:iCs/>
                <w:color w:val="FF0000"/>
              </w:rPr>
            </w:pPr>
            <w:r w:rsidRPr="00B40BEB">
              <w:rPr>
                <w:b/>
                <w:bCs/>
                <w:i/>
                <w:iCs/>
                <w:color w:val="FF0000"/>
              </w:rPr>
              <w:t>CCSP</w:t>
            </w:r>
            <w:r w:rsidR="00A73A2E">
              <w:rPr>
                <w:b/>
                <w:bCs/>
                <w:i/>
                <w:iCs/>
                <w:color w:val="FF0000"/>
              </w:rPr>
              <w:t>/</w:t>
            </w:r>
            <w:r w:rsidR="00A23918">
              <w:rPr>
                <w:b/>
                <w:bCs/>
                <w:i/>
                <w:iCs/>
                <w:color w:val="FF0000"/>
              </w:rPr>
              <w:t>SOURCE</w:t>
            </w:r>
            <w:r w:rsidR="0098018C">
              <w:rPr>
                <w:b/>
                <w:bCs/>
                <w:i/>
                <w:iCs/>
                <w:color w:val="FF0000"/>
              </w:rPr>
              <w:t xml:space="preserve"> (EDWP)</w:t>
            </w:r>
            <w:r w:rsidR="00A23918">
              <w:rPr>
                <w:b/>
                <w:bCs/>
                <w:i/>
                <w:iCs/>
                <w:color w:val="FF0000"/>
              </w:rPr>
              <w:t xml:space="preserve"> </w:t>
            </w:r>
            <w:r w:rsidR="00F3490E">
              <w:rPr>
                <w:b/>
                <w:bCs/>
                <w:i/>
                <w:iCs/>
                <w:color w:val="FF0000"/>
              </w:rPr>
              <w:t xml:space="preserve">Waiver </w:t>
            </w:r>
            <w:r w:rsidR="002D38D7" w:rsidRPr="00B40BEB">
              <w:rPr>
                <w:b/>
                <w:bCs/>
                <w:i/>
                <w:iCs/>
                <w:color w:val="FF0000"/>
              </w:rPr>
              <w:t>Lead</w:t>
            </w:r>
            <w:r w:rsidR="003942D4">
              <w:rPr>
                <w:b/>
                <w:bCs/>
                <w:i/>
                <w:iCs/>
                <w:color w:val="FF0000"/>
              </w:rPr>
              <w:t>s</w:t>
            </w:r>
          </w:p>
          <w:p w14:paraId="72C88135" w14:textId="77777777" w:rsidR="0040083F" w:rsidRDefault="0040083F" w:rsidP="005F01C0">
            <w:pPr>
              <w:rPr>
                <w:b/>
                <w:bCs/>
                <w:i/>
                <w:iCs/>
                <w:color w:val="FF0000"/>
              </w:rPr>
            </w:pPr>
          </w:p>
          <w:p w14:paraId="447E735B" w14:textId="77777777" w:rsidR="00EB4C0A" w:rsidRDefault="00EB4C0A" w:rsidP="005F01C0">
            <w:pPr>
              <w:rPr>
                <w:b/>
                <w:bCs/>
                <w:i/>
                <w:iCs/>
              </w:rPr>
            </w:pPr>
          </w:p>
          <w:p w14:paraId="0C893A0D" w14:textId="77777777" w:rsidR="003942D4" w:rsidRDefault="003942D4" w:rsidP="005F01C0">
            <w:pPr>
              <w:rPr>
                <w:b/>
                <w:bCs/>
                <w:i/>
                <w:iCs/>
                <w:color w:val="FF0000"/>
              </w:rPr>
            </w:pPr>
          </w:p>
          <w:p w14:paraId="0B5BBA07" w14:textId="77777777" w:rsidR="003942D4" w:rsidRDefault="003942D4" w:rsidP="005F01C0">
            <w:pPr>
              <w:rPr>
                <w:b/>
                <w:bCs/>
                <w:i/>
                <w:iCs/>
                <w:color w:val="FF0000"/>
              </w:rPr>
            </w:pPr>
          </w:p>
          <w:p w14:paraId="64368C3A" w14:textId="77777777" w:rsidR="003942D4" w:rsidRDefault="003942D4" w:rsidP="005F01C0">
            <w:pPr>
              <w:rPr>
                <w:b/>
                <w:bCs/>
                <w:i/>
                <w:iCs/>
                <w:color w:val="FF0000"/>
              </w:rPr>
            </w:pPr>
          </w:p>
          <w:p w14:paraId="0E7AB5A1" w14:textId="77777777" w:rsidR="003942D4" w:rsidRDefault="003942D4" w:rsidP="005F01C0">
            <w:pPr>
              <w:rPr>
                <w:b/>
                <w:bCs/>
                <w:i/>
                <w:iCs/>
                <w:color w:val="FF0000"/>
              </w:rPr>
            </w:pPr>
          </w:p>
          <w:p w14:paraId="6EB86697" w14:textId="77777777" w:rsidR="003942D4" w:rsidRDefault="003942D4" w:rsidP="005F01C0">
            <w:pPr>
              <w:rPr>
                <w:b/>
                <w:bCs/>
                <w:i/>
                <w:iCs/>
                <w:color w:val="FF0000"/>
              </w:rPr>
            </w:pPr>
          </w:p>
          <w:p w14:paraId="6CAC27D1" w14:textId="77777777" w:rsidR="003942D4" w:rsidRDefault="003942D4" w:rsidP="005F01C0">
            <w:pPr>
              <w:rPr>
                <w:b/>
                <w:bCs/>
                <w:i/>
                <w:iCs/>
                <w:color w:val="FF0000"/>
              </w:rPr>
            </w:pPr>
          </w:p>
          <w:p w14:paraId="0E930342" w14:textId="77777777" w:rsidR="003942D4" w:rsidRDefault="003942D4" w:rsidP="005F01C0">
            <w:pPr>
              <w:rPr>
                <w:b/>
                <w:bCs/>
                <w:i/>
                <w:iCs/>
                <w:color w:val="FF0000"/>
              </w:rPr>
            </w:pPr>
          </w:p>
          <w:p w14:paraId="56615C82" w14:textId="77777777" w:rsidR="00A73A2E" w:rsidRDefault="00A73A2E" w:rsidP="005F01C0">
            <w:pPr>
              <w:rPr>
                <w:b/>
                <w:bCs/>
                <w:i/>
                <w:iCs/>
                <w:color w:val="FF0000"/>
              </w:rPr>
            </w:pPr>
          </w:p>
          <w:p w14:paraId="194820AC" w14:textId="77777777" w:rsidR="00A73A2E" w:rsidRDefault="00A73A2E" w:rsidP="005F01C0">
            <w:pPr>
              <w:rPr>
                <w:b/>
                <w:bCs/>
                <w:i/>
                <w:iCs/>
                <w:color w:val="FF0000"/>
              </w:rPr>
            </w:pPr>
          </w:p>
          <w:p w14:paraId="6075FDF3" w14:textId="7F1A1337" w:rsidR="0040083F" w:rsidRPr="00B40BEB" w:rsidRDefault="0098018C" w:rsidP="005F01C0">
            <w:pPr>
              <w:rPr>
                <w:b/>
                <w:bCs/>
                <w:i/>
                <w:iCs/>
              </w:rPr>
            </w:pPr>
            <w:r w:rsidRPr="00CC5CAE">
              <w:rPr>
                <w:b/>
                <w:bCs/>
                <w:i/>
                <w:iCs/>
                <w:color w:val="FF0000"/>
              </w:rPr>
              <w:t>NOW/COMP</w:t>
            </w:r>
            <w:r w:rsidR="00F3490E">
              <w:rPr>
                <w:b/>
                <w:bCs/>
                <w:i/>
                <w:iCs/>
                <w:color w:val="FF0000"/>
              </w:rPr>
              <w:t xml:space="preserve"> Waiver</w:t>
            </w:r>
            <w:r w:rsidRPr="00CC5CAE">
              <w:rPr>
                <w:b/>
                <w:bCs/>
                <w:i/>
                <w:iCs/>
                <w:color w:val="FF0000"/>
              </w:rPr>
              <w:t xml:space="preserve"> Lead</w:t>
            </w:r>
          </w:p>
        </w:tc>
        <w:tc>
          <w:tcPr>
            <w:tcW w:w="4410" w:type="dxa"/>
          </w:tcPr>
          <w:p w14:paraId="299C45C5" w14:textId="78793B0F" w:rsidR="00EA559F" w:rsidRPr="00B40BEB" w:rsidRDefault="00F0708A" w:rsidP="005F01C0">
            <w:pPr>
              <w:jc w:val="center"/>
            </w:pPr>
            <w:r>
              <w:t xml:space="preserve">Andrea </w:t>
            </w:r>
            <w:r w:rsidR="003942D4">
              <w:t>Streeter</w:t>
            </w:r>
          </w:p>
          <w:p w14:paraId="6A1C53EC" w14:textId="75F186B5" w:rsidR="00F0708A" w:rsidRDefault="00175F71" w:rsidP="00B40BEB">
            <w:pPr>
              <w:jc w:val="center"/>
              <w:rPr>
                <w:color w:val="FF0000"/>
              </w:rPr>
            </w:pPr>
            <w:hyperlink r:id="rId9" w:history="1">
              <w:r w:rsidRPr="00463AE3">
                <w:rPr>
                  <w:rStyle w:val="Hyperlink"/>
                </w:rPr>
                <w:t>Andrea.Streeter@dch.ga.gov</w:t>
              </w:r>
            </w:hyperlink>
            <w:r w:rsidR="00F0708A">
              <w:rPr>
                <w:color w:val="FF0000"/>
              </w:rPr>
              <w:t xml:space="preserve"> </w:t>
            </w:r>
          </w:p>
          <w:p w14:paraId="06AB5003" w14:textId="77777777" w:rsidR="005A6D69" w:rsidRDefault="005A6D69" w:rsidP="00B40BEB">
            <w:pPr>
              <w:jc w:val="center"/>
              <w:rPr>
                <w:color w:val="FF0000"/>
              </w:rPr>
            </w:pPr>
            <w:r>
              <w:rPr>
                <w:color w:val="FF0000"/>
              </w:rPr>
              <w:t>470-515-6302</w:t>
            </w:r>
          </w:p>
          <w:p w14:paraId="3B492FB3" w14:textId="77777777" w:rsidR="003942D4" w:rsidRDefault="003942D4" w:rsidP="00B40BEB">
            <w:pPr>
              <w:jc w:val="center"/>
              <w:rPr>
                <w:color w:val="FF0000"/>
              </w:rPr>
            </w:pPr>
          </w:p>
          <w:p w14:paraId="4E32CC1D" w14:textId="10115FBF" w:rsidR="003942D4" w:rsidRPr="007055A7" w:rsidRDefault="003942D4" w:rsidP="00B40BEB">
            <w:pPr>
              <w:jc w:val="center"/>
            </w:pPr>
            <w:r w:rsidRPr="007055A7">
              <w:t>Briana Coogler</w:t>
            </w:r>
          </w:p>
          <w:p w14:paraId="6B5765A6" w14:textId="6E54D2A2" w:rsidR="003942D4" w:rsidRDefault="003942D4" w:rsidP="00B40BEB">
            <w:pPr>
              <w:jc w:val="center"/>
              <w:rPr>
                <w:color w:val="FF0000"/>
              </w:rPr>
            </w:pPr>
            <w:hyperlink r:id="rId10" w:history="1">
              <w:r w:rsidRPr="001E16F6">
                <w:rPr>
                  <w:rStyle w:val="Hyperlink"/>
                </w:rPr>
                <w:t>Briana.coogler@dch.ga.gov</w:t>
              </w:r>
            </w:hyperlink>
          </w:p>
          <w:p w14:paraId="566269CD" w14:textId="0C2D03E1" w:rsidR="003942D4" w:rsidRDefault="003942D4" w:rsidP="00B40BEB">
            <w:pPr>
              <w:jc w:val="center"/>
              <w:rPr>
                <w:color w:val="FF0000"/>
              </w:rPr>
            </w:pPr>
            <w:r>
              <w:rPr>
                <w:color w:val="FF0000"/>
              </w:rPr>
              <w:t>470-456-5482</w:t>
            </w:r>
          </w:p>
          <w:p w14:paraId="676162F7" w14:textId="77777777" w:rsidR="003942D4" w:rsidRDefault="003942D4" w:rsidP="00B40BEB">
            <w:pPr>
              <w:jc w:val="center"/>
              <w:rPr>
                <w:color w:val="FF0000"/>
              </w:rPr>
            </w:pPr>
          </w:p>
          <w:p w14:paraId="5ECE3D73" w14:textId="37A8EA89" w:rsidR="003942D4" w:rsidRPr="007055A7" w:rsidRDefault="003942D4" w:rsidP="00B40BEB">
            <w:pPr>
              <w:jc w:val="center"/>
            </w:pPr>
            <w:r w:rsidRPr="007055A7">
              <w:t>Marina Kim</w:t>
            </w:r>
          </w:p>
          <w:p w14:paraId="6857117D" w14:textId="3BAFCF0D" w:rsidR="003942D4" w:rsidRDefault="003942D4" w:rsidP="00B40BEB">
            <w:pPr>
              <w:jc w:val="center"/>
              <w:rPr>
                <w:color w:val="FF0000"/>
              </w:rPr>
            </w:pPr>
            <w:hyperlink r:id="rId11" w:history="1">
              <w:r w:rsidRPr="001E16F6">
                <w:rPr>
                  <w:rStyle w:val="Hyperlink"/>
                </w:rPr>
                <w:t>Marina.kim@dch.ga.gov</w:t>
              </w:r>
            </w:hyperlink>
          </w:p>
          <w:p w14:paraId="7EDB9540" w14:textId="00C93619" w:rsidR="003942D4" w:rsidRDefault="003942D4" w:rsidP="00B40BEB">
            <w:pPr>
              <w:jc w:val="center"/>
              <w:rPr>
                <w:color w:val="FF0000"/>
              </w:rPr>
            </w:pPr>
            <w:r>
              <w:rPr>
                <w:color w:val="FF0000"/>
              </w:rPr>
              <w:t>404-904-7647</w:t>
            </w:r>
          </w:p>
          <w:p w14:paraId="3D7F4457" w14:textId="77777777" w:rsidR="003942D4" w:rsidRDefault="003942D4" w:rsidP="00B40BEB">
            <w:pPr>
              <w:jc w:val="center"/>
              <w:rPr>
                <w:color w:val="FF0000"/>
              </w:rPr>
            </w:pPr>
          </w:p>
          <w:p w14:paraId="5E77A120" w14:textId="77777777" w:rsidR="0098018C" w:rsidRPr="007C43E1" w:rsidRDefault="0098018C" w:rsidP="00B40BEB">
            <w:pPr>
              <w:jc w:val="center"/>
            </w:pPr>
            <w:r w:rsidRPr="007C43E1">
              <w:t>Shandria Beasley</w:t>
            </w:r>
          </w:p>
          <w:p w14:paraId="7469F455" w14:textId="39DF36A6" w:rsidR="0098018C" w:rsidRDefault="0098018C" w:rsidP="00B40BEB">
            <w:pPr>
              <w:jc w:val="center"/>
            </w:pPr>
            <w:hyperlink r:id="rId12" w:history="1">
              <w:r w:rsidRPr="00902441">
                <w:rPr>
                  <w:rStyle w:val="Hyperlink"/>
                </w:rPr>
                <w:t>Shandria.beasley@dch.ga.gov</w:t>
              </w:r>
            </w:hyperlink>
          </w:p>
          <w:p w14:paraId="30BD0171" w14:textId="5E799B42" w:rsidR="003F7539" w:rsidRPr="007C43E1" w:rsidRDefault="007C43E1" w:rsidP="00B40BEB">
            <w:pPr>
              <w:jc w:val="center"/>
              <w:rPr>
                <w:color w:val="FF0000"/>
              </w:rPr>
            </w:pPr>
            <w:r w:rsidRPr="007C43E1">
              <w:rPr>
                <w:color w:val="FF0000"/>
              </w:rPr>
              <w:t>470-393-1980</w:t>
            </w:r>
          </w:p>
          <w:p w14:paraId="46A33575" w14:textId="7B41E3C0" w:rsidR="0098018C" w:rsidRPr="00B40BEB" w:rsidRDefault="0098018C" w:rsidP="00B40BEB">
            <w:pPr>
              <w:jc w:val="center"/>
            </w:pPr>
          </w:p>
        </w:tc>
      </w:tr>
      <w:tr w:rsidR="00D21654" w:rsidRPr="00D21654" w14:paraId="3CB61582" w14:textId="77777777" w:rsidTr="003E16E0">
        <w:trPr>
          <w:trHeight w:val="448"/>
        </w:trPr>
        <w:tc>
          <w:tcPr>
            <w:tcW w:w="4590" w:type="dxa"/>
          </w:tcPr>
          <w:p w14:paraId="2FF41954" w14:textId="57A39622" w:rsidR="00D21654" w:rsidRPr="00B40BEB" w:rsidRDefault="003D100A" w:rsidP="002D38D7">
            <w:r>
              <w:t xml:space="preserve">General </w:t>
            </w:r>
            <w:r w:rsidR="00FB66F3">
              <w:t xml:space="preserve">EDWP </w:t>
            </w:r>
            <w:r>
              <w:t>Waiver Questions</w:t>
            </w:r>
          </w:p>
        </w:tc>
        <w:tc>
          <w:tcPr>
            <w:tcW w:w="4410" w:type="dxa"/>
          </w:tcPr>
          <w:p w14:paraId="427C7C37" w14:textId="4E28BC0A" w:rsidR="00D21654" w:rsidRPr="00B40BEB" w:rsidRDefault="00D21654" w:rsidP="005F01C0">
            <w:pPr>
              <w:jc w:val="center"/>
            </w:pPr>
            <w:hyperlink r:id="rId13" w:history="1">
              <w:r w:rsidRPr="00B40BEB">
                <w:rPr>
                  <w:rStyle w:val="Hyperlink"/>
                </w:rPr>
                <w:t>ccsp.messages@dch.ga.gov</w:t>
              </w:r>
            </w:hyperlink>
          </w:p>
        </w:tc>
      </w:tr>
      <w:tr w:rsidR="00FB66F3" w:rsidRPr="00D21654" w14:paraId="21CA92B9" w14:textId="77777777" w:rsidTr="003E16E0">
        <w:trPr>
          <w:trHeight w:val="448"/>
        </w:trPr>
        <w:tc>
          <w:tcPr>
            <w:tcW w:w="4590" w:type="dxa"/>
          </w:tcPr>
          <w:p w14:paraId="3EA8A090" w14:textId="75D4E8ED" w:rsidR="00FB66F3" w:rsidRDefault="00FB66F3" w:rsidP="002D38D7">
            <w:r>
              <w:t>General ICWP Waiver Questions</w:t>
            </w:r>
          </w:p>
        </w:tc>
        <w:tc>
          <w:tcPr>
            <w:tcW w:w="4410" w:type="dxa"/>
          </w:tcPr>
          <w:p w14:paraId="66248336" w14:textId="16910CB5" w:rsidR="00FB66F3" w:rsidRDefault="00FB66F3" w:rsidP="005F01C0">
            <w:pPr>
              <w:jc w:val="center"/>
            </w:pPr>
            <w:hyperlink r:id="rId14" w:history="1">
              <w:r w:rsidRPr="00317F3A">
                <w:rPr>
                  <w:rStyle w:val="Hyperlink"/>
                </w:rPr>
                <w:t>Icwp.messages@dch.ga.gov</w:t>
              </w:r>
            </w:hyperlink>
            <w:r>
              <w:t xml:space="preserve"> </w:t>
            </w:r>
          </w:p>
        </w:tc>
      </w:tr>
      <w:tr w:rsidR="00EA559F" w:rsidRPr="00D21654" w14:paraId="6B170214" w14:textId="77777777" w:rsidTr="003E16E0">
        <w:tc>
          <w:tcPr>
            <w:tcW w:w="4590" w:type="dxa"/>
          </w:tcPr>
          <w:p w14:paraId="78A73C47" w14:textId="26051170" w:rsidR="00EA559F" w:rsidRPr="00B40BEB" w:rsidRDefault="00EA559F" w:rsidP="005F01C0">
            <w:r w:rsidRPr="00B40BEB">
              <w:t>G</w:t>
            </w:r>
            <w:r w:rsidR="003D100A">
              <w:t xml:space="preserve">eorgia Pediatric </w:t>
            </w:r>
            <w:r w:rsidR="00CD4CC9">
              <w:t>Program</w:t>
            </w:r>
          </w:p>
        </w:tc>
        <w:tc>
          <w:tcPr>
            <w:tcW w:w="4410" w:type="dxa"/>
          </w:tcPr>
          <w:p w14:paraId="42C05FF6" w14:textId="3DA8FD64" w:rsidR="00EA559F" w:rsidRPr="00B40BEB" w:rsidRDefault="00EA559F" w:rsidP="005F01C0">
            <w:pPr>
              <w:jc w:val="center"/>
            </w:pPr>
            <w:r w:rsidRPr="00B40BEB">
              <w:t>Sharon Collins</w:t>
            </w:r>
            <w:r w:rsidR="00B56B31">
              <w:t xml:space="preserve"> </w:t>
            </w:r>
            <w:r w:rsidR="00B56B31" w:rsidRPr="005B5323">
              <w:rPr>
                <w:color w:val="FF0000"/>
              </w:rPr>
              <w:t>404.683.5113</w:t>
            </w:r>
          </w:p>
          <w:p w14:paraId="2D031A5C" w14:textId="64128F3A" w:rsidR="00EA559F" w:rsidRPr="00B40BEB" w:rsidRDefault="00EA559F" w:rsidP="00B40BEB">
            <w:pPr>
              <w:jc w:val="center"/>
            </w:pPr>
            <w:hyperlink r:id="rId15" w:history="1">
              <w:r w:rsidRPr="00B40BEB">
                <w:rPr>
                  <w:rStyle w:val="Hyperlink"/>
                </w:rPr>
                <w:t>scollins@dch.ga.gov</w:t>
              </w:r>
            </w:hyperlink>
            <w:r w:rsidR="00B40BEB">
              <w:rPr>
                <w:rStyle w:val="Hyperlink"/>
              </w:rPr>
              <w:t xml:space="preserve">  </w:t>
            </w:r>
          </w:p>
        </w:tc>
      </w:tr>
      <w:tr w:rsidR="000C5429" w:rsidRPr="00D21654" w14:paraId="7241D4F4" w14:textId="77777777" w:rsidTr="003E16E0">
        <w:trPr>
          <w:trHeight w:val="412"/>
        </w:trPr>
        <w:tc>
          <w:tcPr>
            <w:tcW w:w="4590" w:type="dxa"/>
          </w:tcPr>
          <w:p w14:paraId="10CA6D08" w14:textId="6D109E8E" w:rsidR="000C5429" w:rsidRDefault="000C5429" w:rsidP="005F01C0">
            <w:pPr>
              <w:rPr>
                <w:b/>
              </w:rPr>
            </w:pPr>
            <w:r>
              <w:rPr>
                <w:b/>
              </w:rPr>
              <w:t>Director</w:t>
            </w:r>
            <w:r w:rsidR="00CD4CC9">
              <w:rPr>
                <w:b/>
              </w:rPr>
              <w:t xml:space="preserve"> of</w:t>
            </w:r>
            <w:r>
              <w:rPr>
                <w:b/>
              </w:rPr>
              <w:t xml:space="preserve"> Program and Community Support</w:t>
            </w:r>
            <w:r w:rsidR="00CD4CC9">
              <w:rPr>
                <w:b/>
              </w:rPr>
              <w:t>s (Waivers, LTC, STP, and MFP)</w:t>
            </w:r>
          </w:p>
        </w:tc>
        <w:tc>
          <w:tcPr>
            <w:tcW w:w="4410" w:type="dxa"/>
          </w:tcPr>
          <w:p w14:paraId="78436F82" w14:textId="5B4AC45D" w:rsidR="000C5429" w:rsidRDefault="000C5429" w:rsidP="005F01C0">
            <w:pPr>
              <w:jc w:val="center"/>
            </w:pPr>
            <w:r>
              <w:t xml:space="preserve">Taesha Ward </w:t>
            </w:r>
            <w:r w:rsidRPr="000C5429">
              <w:rPr>
                <w:color w:val="FF0000"/>
              </w:rPr>
              <w:t>470-895-2777</w:t>
            </w:r>
          </w:p>
          <w:p w14:paraId="40C575B7" w14:textId="1213106B" w:rsidR="000C5429" w:rsidRDefault="000C5429" w:rsidP="000C5429">
            <w:pPr>
              <w:jc w:val="center"/>
            </w:pPr>
            <w:hyperlink r:id="rId16" w:history="1">
              <w:r w:rsidRPr="002075DA">
                <w:rPr>
                  <w:rStyle w:val="Hyperlink"/>
                </w:rPr>
                <w:t>Taesha.ward3@dch.ga.gov</w:t>
              </w:r>
            </w:hyperlink>
          </w:p>
        </w:tc>
      </w:tr>
      <w:tr w:rsidR="003D6B99" w:rsidRPr="00D21654" w14:paraId="1A69BCF8" w14:textId="77777777" w:rsidTr="003E16E0">
        <w:trPr>
          <w:trHeight w:val="412"/>
        </w:trPr>
        <w:tc>
          <w:tcPr>
            <w:tcW w:w="4590" w:type="dxa"/>
          </w:tcPr>
          <w:p w14:paraId="7CA1F12D" w14:textId="6E86A0F3" w:rsidR="003D6B99" w:rsidRDefault="003D6B99" w:rsidP="005F01C0">
            <w:pPr>
              <w:rPr>
                <w:b/>
              </w:rPr>
            </w:pPr>
            <w:r>
              <w:rPr>
                <w:b/>
              </w:rPr>
              <w:t xml:space="preserve">Program and Community Supports Compliance Manager </w:t>
            </w:r>
          </w:p>
        </w:tc>
        <w:tc>
          <w:tcPr>
            <w:tcW w:w="4410" w:type="dxa"/>
          </w:tcPr>
          <w:p w14:paraId="5F1AC758" w14:textId="5420781D" w:rsidR="003D6B99" w:rsidRPr="00B40BEB" w:rsidRDefault="003D6B99" w:rsidP="003D6B99">
            <w:pPr>
              <w:jc w:val="center"/>
            </w:pPr>
            <w:r w:rsidRPr="00B40BEB">
              <w:t>Vonnie Stelly</w:t>
            </w:r>
            <w:r>
              <w:t xml:space="preserve"> </w:t>
            </w:r>
            <w:r>
              <w:rPr>
                <w:color w:val="FF0000"/>
              </w:rPr>
              <w:t>470-542-9402</w:t>
            </w:r>
          </w:p>
          <w:p w14:paraId="6BAE57C3" w14:textId="31F26DEB" w:rsidR="003D6B99" w:rsidRDefault="003D6B99" w:rsidP="003D6B99">
            <w:pPr>
              <w:jc w:val="center"/>
            </w:pPr>
            <w:hyperlink r:id="rId17" w:history="1">
              <w:r w:rsidRPr="00B40BEB">
                <w:rPr>
                  <w:rStyle w:val="Hyperlink"/>
                </w:rPr>
                <w:t>VStelly@dch.ga.gov</w:t>
              </w:r>
            </w:hyperlink>
            <w:r>
              <w:rPr>
                <w:rStyle w:val="Hyperlink"/>
              </w:rPr>
              <w:t xml:space="preserve">   </w:t>
            </w:r>
          </w:p>
        </w:tc>
      </w:tr>
      <w:tr w:rsidR="00EA559F" w:rsidRPr="00D21654" w14:paraId="2474A289" w14:textId="77777777" w:rsidTr="00F0708A">
        <w:trPr>
          <w:trHeight w:val="835"/>
        </w:trPr>
        <w:tc>
          <w:tcPr>
            <w:tcW w:w="4590" w:type="dxa"/>
          </w:tcPr>
          <w:p w14:paraId="2552F497" w14:textId="655CCA09" w:rsidR="00EA559F" w:rsidRPr="00B40BEB" w:rsidRDefault="00CD4CC9" w:rsidP="005F01C0">
            <w:pPr>
              <w:rPr>
                <w:b/>
              </w:rPr>
            </w:pPr>
            <w:r>
              <w:rPr>
                <w:b/>
              </w:rPr>
              <w:t>Prior Authorization Claims</w:t>
            </w:r>
            <w:r w:rsidR="001F138C">
              <w:rPr>
                <w:b/>
              </w:rPr>
              <w:t xml:space="preserve"> Resolution</w:t>
            </w:r>
            <w:r w:rsidR="00FB66F3">
              <w:rPr>
                <w:b/>
              </w:rPr>
              <w:t xml:space="preserve"> Manager </w:t>
            </w:r>
          </w:p>
        </w:tc>
        <w:tc>
          <w:tcPr>
            <w:tcW w:w="4410" w:type="dxa"/>
          </w:tcPr>
          <w:p w14:paraId="7A7DFA47" w14:textId="07FB55E5" w:rsidR="00EA559F" w:rsidRPr="00B40BEB" w:rsidRDefault="00EA559F" w:rsidP="005F01C0">
            <w:pPr>
              <w:jc w:val="center"/>
            </w:pPr>
            <w:r w:rsidRPr="00B40BEB">
              <w:t>Donna Elrod</w:t>
            </w:r>
            <w:r w:rsidR="003D6B99">
              <w:t xml:space="preserve"> </w:t>
            </w:r>
            <w:r w:rsidR="003D6B99">
              <w:rPr>
                <w:color w:val="FF0000"/>
              </w:rPr>
              <w:t xml:space="preserve">470-522-9620  </w:t>
            </w:r>
          </w:p>
          <w:p w14:paraId="26A509C5" w14:textId="501ADF39" w:rsidR="00EA559F" w:rsidRPr="00B40BEB" w:rsidRDefault="00144257" w:rsidP="00B40BEB">
            <w:pPr>
              <w:jc w:val="center"/>
            </w:pPr>
            <w:r>
              <w:rPr>
                <w:color w:val="FF0000"/>
              </w:rPr>
              <w:t xml:space="preserve"> </w:t>
            </w:r>
            <w:hyperlink r:id="rId18" w:history="1">
              <w:r w:rsidR="003C5EBF" w:rsidRPr="0035616F">
                <w:rPr>
                  <w:rStyle w:val="Hyperlink"/>
                </w:rPr>
                <w:t>donna.elrod@dch.ga.gov</w:t>
              </w:r>
            </w:hyperlink>
            <w:r>
              <w:rPr>
                <w:rStyle w:val="Hyperlink"/>
              </w:rPr>
              <w:t xml:space="preserve">  </w:t>
            </w:r>
          </w:p>
        </w:tc>
      </w:tr>
    </w:tbl>
    <w:p w14:paraId="25F5C96B" w14:textId="77777777" w:rsidR="000A5499" w:rsidRPr="000A5499" w:rsidRDefault="000A5499" w:rsidP="000A5499">
      <w:pPr>
        <w:rPr>
          <w:rFonts w:ascii="Arial" w:hAnsi="Arial" w:cs="Arial"/>
          <w:bCs/>
          <w:iCs/>
        </w:rPr>
      </w:pPr>
    </w:p>
    <w:p w14:paraId="1DF33432" w14:textId="77777777" w:rsidR="00FD252B" w:rsidRDefault="00FD252B" w:rsidP="00FD252B">
      <w:pPr>
        <w:pStyle w:val="ListParagraph"/>
        <w:ind w:left="1440"/>
        <w:rPr>
          <w:rFonts w:ascii="Arial" w:hAnsi="Arial" w:cs="Arial"/>
          <w:bCs/>
          <w:iCs/>
        </w:rPr>
      </w:pPr>
    </w:p>
    <w:p w14:paraId="420372FB" w14:textId="133C0812" w:rsidR="00467A1A" w:rsidRPr="00FD252B" w:rsidRDefault="00FD252B" w:rsidP="004F1241">
      <w:pPr>
        <w:pStyle w:val="ListParagraph"/>
        <w:ind w:left="1440"/>
        <w:rPr>
          <w:rFonts w:ascii="Arial" w:hAnsi="Arial" w:cs="Arial"/>
          <w:b/>
          <w:iCs/>
          <w:color w:val="FF0000"/>
        </w:rPr>
      </w:pPr>
      <w:r w:rsidRPr="00FD252B">
        <w:rPr>
          <w:rFonts w:ascii="Arial" w:hAnsi="Arial" w:cs="Arial"/>
          <w:b/>
          <w:iCs/>
          <w:color w:val="FF0000"/>
          <w:highlight w:val="yellow"/>
        </w:rPr>
        <w:t>****</w:t>
      </w:r>
      <w:r w:rsidR="00467A1A" w:rsidRPr="00FD252B">
        <w:rPr>
          <w:rFonts w:ascii="Arial" w:hAnsi="Arial" w:cs="Arial"/>
          <w:b/>
          <w:iCs/>
          <w:color w:val="FF0000"/>
          <w:highlight w:val="yellow"/>
        </w:rPr>
        <w:t xml:space="preserve"> Use the Contacts below before emailing the waiver team.</w:t>
      </w:r>
    </w:p>
    <w:p w14:paraId="34C5C4BF" w14:textId="77777777" w:rsidR="005E2BC9" w:rsidRPr="00FD252B" w:rsidRDefault="005E2BC9" w:rsidP="00CE29FE">
      <w:pPr>
        <w:rPr>
          <w:rFonts w:ascii="Arial" w:hAnsi="Arial" w:cs="Arial"/>
          <w:b/>
          <w:i/>
          <w:color w:val="FF0000"/>
          <w:u w:val="single"/>
        </w:rPr>
      </w:pPr>
    </w:p>
    <w:p w14:paraId="34133C6F" w14:textId="19B676F4" w:rsidR="00EA559F" w:rsidRDefault="006B2DCA" w:rsidP="00CE29FE">
      <w:pPr>
        <w:rPr>
          <w:rFonts w:ascii="Arial" w:hAnsi="Arial" w:cs="Arial"/>
          <w:b/>
          <w:i/>
          <w:color w:val="FF0000"/>
          <w:u w:val="single"/>
        </w:rPr>
      </w:pPr>
      <w:r>
        <w:rPr>
          <w:rFonts w:ascii="Arial" w:hAnsi="Arial" w:cs="Arial"/>
          <w:b/>
          <w:i/>
          <w:color w:val="FF0000"/>
          <w:u w:val="single"/>
        </w:rPr>
        <w:t>____________________________________________________________________</w:t>
      </w:r>
    </w:p>
    <w:p w14:paraId="38D8F048" w14:textId="77777777" w:rsidR="003C5468" w:rsidRDefault="003C5468" w:rsidP="003C5468"/>
    <w:p w14:paraId="067A90A5" w14:textId="77777777" w:rsidR="00696782" w:rsidRPr="00696782" w:rsidRDefault="00696782" w:rsidP="00696782">
      <w:pPr>
        <w:rPr>
          <w:rFonts w:ascii="Arial" w:hAnsi="Arial" w:cs="Arial"/>
          <w:bCs/>
          <w:iCs/>
        </w:rPr>
      </w:pPr>
      <w:r w:rsidRPr="00696782">
        <w:rPr>
          <w:rFonts w:ascii="Arial" w:hAnsi="Arial" w:cs="Arial"/>
          <w:b/>
          <w:iCs/>
          <w:color w:val="FF0000"/>
        </w:rPr>
        <w:t>Billing issues should start with your Gainwell field rep,</w:t>
      </w:r>
      <w:r w:rsidRPr="00696782">
        <w:rPr>
          <w:rFonts w:ascii="Arial" w:hAnsi="Arial" w:cs="Arial"/>
          <w:bCs/>
          <w:iCs/>
          <w:color w:val="FF0000"/>
        </w:rPr>
        <w:t xml:space="preserve"> </w:t>
      </w:r>
      <w:r w:rsidRPr="00696782">
        <w:rPr>
          <w:rFonts w:ascii="Arial" w:hAnsi="Arial" w:cs="Arial"/>
          <w:bCs/>
          <w:iCs/>
        </w:rPr>
        <w:t xml:space="preserve">then Donna Elrod. </w:t>
      </w:r>
    </w:p>
    <w:p w14:paraId="51CA7822" w14:textId="77777777" w:rsidR="00696782" w:rsidRDefault="00696782" w:rsidP="003C5468">
      <w:pPr>
        <w:rPr>
          <w:rFonts w:ascii="Arial" w:hAnsi="Arial" w:cs="Arial"/>
          <w:b/>
          <w:iCs/>
          <w:color w:val="FF0000"/>
        </w:rPr>
      </w:pPr>
    </w:p>
    <w:p w14:paraId="7A83E617" w14:textId="16C2FF57" w:rsidR="00696782" w:rsidRPr="00696782" w:rsidRDefault="00696782" w:rsidP="003C5468">
      <w:pPr>
        <w:rPr>
          <w:rFonts w:ascii="Arial" w:hAnsi="Arial" w:cs="Arial"/>
          <w:bCs/>
          <w:iCs/>
        </w:rPr>
      </w:pPr>
      <w:r w:rsidRPr="00696782">
        <w:rPr>
          <w:rFonts w:ascii="Arial" w:hAnsi="Arial" w:cs="Arial"/>
          <w:b/>
          <w:iCs/>
          <w:color w:val="FF0000"/>
        </w:rPr>
        <w:t>Suspensions, revalidation, anything related to your Medicaid contract</w:t>
      </w:r>
      <w:r w:rsidRPr="00696782">
        <w:rPr>
          <w:rFonts w:ascii="Arial" w:hAnsi="Arial" w:cs="Arial"/>
          <w:bCs/>
          <w:iCs/>
          <w:color w:val="FF0000"/>
        </w:rPr>
        <w:t xml:space="preserve"> </w:t>
      </w:r>
      <w:r w:rsidRPr="00696782">
        <w:rPr>
          <w:rFonts w:ascii="Arial" w:hAnsi="Arial" w:cs="Arial"/>
          <w:bCs/>
          <w:iCs/>
        </w:rPr>
        <w:t xml:space="preserve">should be emailed to Provider Enrollment. </w:t>
      </w:r>
    </w:p>
    <w:p w14:paraId="0BB0535B" w14:textId="77777777" w:rsidR="00696782" w:rsidRDefault="00696782" w:rsidP="003C5468"/>
    <w:p w14:paraId="5EF75E27" w14:textId="311EF52B" w:rsidR="00612483" w:rsidRDefault="003C5468" w:rsidP="003C5468">
      <w:pPr>
        <w:rPr>
          <w:b/>
          <w:bCs/>
          <w:u w:val="single"/>
        </w:rPr>
      </w:pPr>
      <w:r>
        <w:t xml:space="preserve">The Georgia Department of Community Health, HCBS Waiver </w:t>
      </w:r>
      <w:r w:rsidRPr="00C56115">
        <w:rPr>
          <w:b/>
          <w:bCs/>
          <w:highlight w:val="green"/>
          <w:u w:val="single"/>
        </w:rPr>
        <w:t>incident reporting system</w:t>
      </w:r>
      <w:r w:rsidR="00612483">
        <w:rPr>
          <w:b/>
          <w:bCs/>
          <w:u w:val="single"/>
        </w:rPr>
        <w:t>:</w:t>
      </w:r>
    </w:p>
    <w:p w14:paraId="2794675D" w14:textId="77777777" w:rsidR="00612483" w:rsidRDefault="00612483" w:rsidP="003C5468">
      <w:pPr>
        <w:rPr>
          <w:b/>
          <w:bCs/>
          <w:u w:val="single"/>
        </w:rPr>
      </w:pPr>
    </w:p>
    <w:p w14:paraId="797A258E" w14:textId="714BD0A5" w:rsidR="00A773C8" w:rsidRDefault="0090218F" w:rsidP="0090218F">
      <w:r>
        <w:t xml:space="preserve">The HCBS Incident Report can be accessed at </w:t>
      </w:r>
      <w:r w:rsidR="00A773C8">
        <w:t>-</w:t>
      </w:r>
      <w:r w:rsidR="005B5323">
        <w:t xml:space="preserve"> </w:t>
      </w:r>
    </w:p>
    <w:p w14:paraId="2A22AE7A" w14:textId="32BAB93D" w:rsidR="0090218F" w:rsidRDefault="00A773C8" w:rsidP="0090218F">
      <w:hyperlink r:id="rId19" w:history="1">
        <w:r>
          <w:rPr>
            <w:rStyle w:val="Hyperlink"/>
          </w:rPr>
          <w:t>HCBS Incident Reporting System | Georgia Medicaid</w:t>
        </w:r>
      </w:hyperlink>
      <w:r>
        <w:rPr>
          <w:noProof/>
        </w:rPr>
        <w:t xml:space="preserve"> </w:t>
      </w:r>
    </w:p>
    <w:p w14:paraId="0F8C3865" w14:textId="77777777" w:rsidR="0090218F" w:rsidRDefault="0090218F" w:rsidP="0090218F"/>
    <w:p w14:paraId="115C2567" w14:textId="6598BB08" w:rsidR="0090218F" w:rsidRDefault="0090218F" w:rsidP="0090218F">
      <w:r>
        <w:t xml:space="preserve">Additionally, we have a resources page to assist in training agency staff. </w:t>
      </w:r>
    </w:p>
    <w:p w14:paraId="1713A86D" w14:textId="77777777" w:rsidR="0090218F" w:rsidRDefault="0090218F" w:rsidP="0090218F"/>
    <w:p w14:paraId="6831266D" w14:textId="77777777" w:rsidR="0090218F" w:rsidRDefault="0090218F" w:rsidP="0090218F">
      <w:r>
        <w:t>Link to resource page:</w:t>
      </w:r>
    </w:p>
    <w:p w14:paraId="409C12B7" w14:textId="77777777" w:rsidR="0090218F" w:rsidRDefault="0090218F" w:rsidP="0090218F">
      <w:hyperlink r:id="rId20" w:history="1">
        <w:r>
          <w:rPr>
            <w:rStyle w:val="Hyperlink"/>
          </w:rPr>
          <w:t>https://medicaid.georgia.gov/programs/all-programs/waiver-programs/hcbs-incident-reporting-system-resources</w:t>
        </w:r>
      </w:hyperlink>
    </w:p>
    <w:p w14:paraId="3C3E0B14" w14:textId="1FEA7B55" w:rsidR="00BD4817" w:rsidRDefault="0090218F" w:rsidP="003C5468">
      <w:r>
        <w:t xml:space="preserve"> </w:t>
      </w:r>
    </w:p>
    <w:p w14:paraId="2ED9B7B1" w14:textId="77777777" w:rsidR="00BD4817" w:rsidRDefault="00BD4817" w:rsidP="003C5468">
      <w:r>
        <w:t xml:space="preserve">For questions or technical assistance, please reach out to the HCBS Waiver Unit at: </w:t>
      </w:r>
      <w:hyperlink r:id="rId21" w:history="1">
        <w:r>
          <w:rPr>
            <w:rStyle w:val="Hyperlink"/>
          </w:rPr>
          <w:t>HCBS.IncidentReports@dch.ga.gov</w:t>
        </w:r>
      </w:hyperlink>
      <w:r>
        <w:t xml:space="preserve">. </w:t>
      </w:r>
    </w:p>
    <w:p w14:paraId="5E21CBF5" w14:textId="77777777" w:rsidR="00BD4817" w:rsidRDefault="00BD4817" w:rsidP="003C5468"/>
    <w:p w14:paraId="780375F6" w14:textId="21030011" w:rsidR="00B40BEB" w:rsidRDefault="005B5323" w:rsidP="003C5468">
      <w:r w:rsidRPr="005B5323">
        <w:rPr>
          <w:highlight w:val="yellow"/>
        </w:rPr>
        <w:t>General Services Manual - suspending referrals to providers for failure to report incidents.</w:t>
      </w:r>
      <w:r>
        <w:rPr>
          <w:highlight w:val="yellow"/>
        </w:rPr>
        <w:t xml:space="preserve"> </w:t>
      </w:r>
      <w:r w:rsidRPr="005B5323">
        <w:rPr>
          <w:i/>
          <w:iCs/>
          <w:sz w:val="23"/>
          <w:szCs w:val="23"/>
          <w:highlight w:val="yellow"/>
        </w:rPr>
        <w:t xml:space="preserve">The responsibility for submission of an incident report falls on the </w:t>
      </w:r>
      <w:r w:rsidRPr="005B5323">
        <w:rPr>
          <w:i/>
          <w:iCs/>
          <w:sz w:val="23"/>
          <w:szCs w:val="23"/>
          <w:highlight w:val="yellow"/>
          <w:u w:val="single"/>
        </w:rPr>
        <w:t>first person to</w:t>
      </w:r>
      <w:r w:rsidR="00971E59">
        <w:rPr>
          <w:i/>
          <w:iCs/>
          <w:sz w:val="23"/>
          <w:szCs w:val="23"/>
          <w:highlight w:val="yellow"/>
          <w:u w:val="single"/>
        </w:rPr>
        <w:t xml:space="preserve"> </w:t>
      </w:r>
      <w:r w:rsidR="00A73A2E" w:rsidRPr="005B5323">
        <w:rPr>
          <w:i/>
          <w:iCs/>
          <w:sz w:val="23"/>
          <w:szCs w:val="23"/>
          <w:highlight w:val="yellow"/>
          <w:u w:val="single"/>
        </w:rPr>
        <w:t>witness or discover the incident</w:t>
      </w:r>
      <w:r w:rsidR="00A73A2E" w:rsidRPr="005B5323">
        <w:rPr>
          <w:i/>
          <w:iCs/>
          <w:sz w:val="23"/>
          <w:szCs w:val="23"/>
          <w:highlight w:val="yellow"/>
        </w:rPr>
        <w:t xml:space="preserve"> regardless of location </w:t>
      </w:r>
    </w:p>
    <w:tbl>
      <w:tblPr>
        <w:tblpPr w:leftFromText="180" w:rightFromText="180" w:vertAnchor="text" w:horzAnchor="margin" w:tblpXSpec="center" w:tblpY="405"/>
        <w:tblW w:w="1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50"/>
      </w:tblGrid>
      <w:tr w:rsidR="00B40BEB" w14:paraId="22C8A350" w14:textId="77777777" w:rsidTr="00971E59">
        <w:trPr>
          <w:trHeight w:val="5715"/>
        </w:trPr>
        <w:tc>
          <w:tcPr>
            <w:tcW w:w="11250" w:type="dxa"/>
          </w:tcPr>
          <w:p w14:paraId="1B560615" w14:textId="77777777" w:rsidR="00B40BEB" w:rsidRDefault="00B40BEB" w:rsidP="00971E59">
            <w:pPr>
              <w:jc w:val="center"/>
              <w:rPr>
                <w:rFonts w:ascii="Arial" w:hAnsi="Arial" w:cs="Arial"/>
                <w:b/>
              </w:rPr>
            </w:pPr>
            <w:r w:rsidRPr="00CE29FE">
              <w:rPr>
                <w:rFonts w:ascii="Arial" w:hAnsi="Arial" w:cs="Arial"/>
                <w:b/>
              </w:rPr>
              <w:t>Other Contacts</w:t>
            </w:r>
          </w:p>
          <w:p w14:paraId="4E341D48" w14:textId="77777777" w:rsidR="00B40BEB" w:rsidRDefault="00B40BEB" w:rsidP="00971E59">
            <w:pPr>
              <w:jc w:val="center"/>
              <w:rPr>
                <w:rFonts w:ascii="Arial" w:hAnsi="Arial" w:cs="Arial"/>
                <w:b/>
              </w:rPr>
            </w:pPr>
          </w:p>
          <w:p w14:paraId="40544233" w14:textId="77777777" w:rsidR="00B40BEB" w:rsidRPr="00CE29FE" w:rsidRDefault="00B40BEB" w:rsidP="00971E59">
            <w:pPr>
              <w:jc w:val="center"/>
              <w:rPr>
                <w:rFonts w:ascii="Arial" w:hAnsi="Arial" w:cs="Arial"/>
                <w:b/>
              </w:rPr>
            </w:pPr>
          </w:p>
          <w:p w14:paraId="7B7C7FB5" w14:textId="77777777" w:rsidR="00B40BEB" w:rsidRPr="002D38D7" w:rsidRDefault="00B40BEB" w:rsidP="00971E59">
            <w:pPr>
              <w:pStyle w:val="ListParagraph"/>
              <w:ind w:left="1710"/>
              <w:rPr>
                <w:rFonts w:ascii="Arial" w:hAnsi="Arial" w:cs="Arial"/>
              </w:rPr>
            </w:pPr>
          </w:p>
          <w:p w14:paraId="723C3325" w14:textId="77777777" w:rsidR="00B40BEB" w:rsidRPr="00CB3196" w:rsidRDefault="00B40BEB" w:rsidP="00971E59">
            <w:pPr>
              <w:pStyle w:val="ListParagraph"/>
              <w:numPr>
                <w:ilvl w:val="0"/>
                <w:numId w:val="10"/>
              </w:numPr>
              <w:ind w:left="1710"/>
              <w:rPr>
                <w:rFonts w:ascii="Arial" w:hAnsi="Arial" w:cs="Arial"/>
              </w:rPr>
            </w:pPr>
            <w:r w:rsidRPr="00CB3196">
              <w:rPr>
                <w:rFonts w:ascii="Arial" w:hAnsi="Arial" w:cs="Arial"/>
                <w:b/>
                <w:u w:val="single"/>
              </w:rPr>
              <w:t>DXC</w:t>
            </w:r>
            <w:r w:rsidRPr="00CB3196">
              <w:rPr>
                <w:rFonts w:ascii="Arial" w:hAnsi="Arial" w:cs="Arial"/>
              </w:rPr>
              <w:t>,  1-800-766-4456</w:t>
            </w:r>
          </w:p>
          <w:p w14:paraId="0A82FDF8" w14:textId="77777777" w:rsidR="00B40BEB" w:rsidRPr="00CE29FE" w:rsidRDefault="00B40BEB" w:rsidP="00971E59">
            <w:pPr>
              <w:ind w:left="990"/>
              <w:rPr>
                <w:rFonts w:ascii="Arial" w:hAnsi="Arial" w:cs="Arial"/>
              </w:rPr>
            </w:pPr>
          </w:p>
          <w:p w14:paraId="5E55B961" w14:textId="51ECB0BD" w:rsidR="00B40BEB" w:rsidRDefault="00B40BEB" w:rsidP="00971E59">
            <w:pPr>
              <w:pStyle w:val="ListParagraph"/>
              <w:numPr>
                <w:ilvl w:val="0"/>
                <w:numId w:val="10"/>
              </w:numPr>
              <w:ind w:left="1710"/>
              <w:rPr>
                <w:rFonts w:ascii="Arial" w:hAnsi="Arial" w:cs="Arial"/>
              </w:rPr>
            </w:pPr>
            <w:r w:rsidRPr="00CB3196">
              <w:rPr>
                <w:rFonts w:ascii="Arial" w:hAnsi="Arial" w:cs="Arial"/>
                <w:b/>
                <w:u w:val="single"/>
              </w:rPr>
              <w:t>Provider Enrollment</w:t>
            </w:r>
            <w:r w:rsidRPr="00CB3196">
              <w:rPr>
                <w:rFonts w:ascii="Arial" w:hAnsi="Arial" w:cs="Arial"/>
              </w:rPr>
              <w:t xml:space="preserve"> </w:t>
            </w:r>
            <w:hyperlink r:id="rId22" w:history="1">
              <w:r w:rsidRPr="00CB3196">
                <w:rPr>
                  <w:rStyle w:val="Hyperlink"/>
                  <w:rFonts w:ascii="Arial" w:hAnsi="Arial" w:cs="Arial"/>
                </w:rPr>
                <w:t>enrollment@dch.ga.gov</w:t>
              </w:r>
            </w:hyperlink>
            <w:r w:rsidRPr="00CB3196">
              <w:rPr>
                <w:rFonts w:ascii="Arial" w:hAnsi="Arial" w:cs="Arial"/>
              </w:rPr>
              <w:t xml:space="preserve"> </w:t>
            </w:r>
          </w:p>
          <w:p w14:paraId="7A3FFFAE" w14:textId="77777777" w:rsidR="00D932BE" w:rsidRPr="00D932BE" w:rsidRDefault="00D932BE" w:rsidP="00971E59">
            <w:pPr>
              <w:pStyle w:val="ListParagraph"/>
              <w:rPr>
                <w:rFonts w:ascii="Arial" w:hAnsi="Arial" w:cs="Arial"/>
              </w:rPr>
            </w:pPr>
          </w:p>
          <w:p w14:paraId="7722D130" w14:textId="77777777" w:rsidR="00B40BEB" w:rsidRPr="00CB3196" w:rsidRDefault="00B40BEB" w:rsidP="00971E59">
            <w:pPr>
              <w:pStyle w:val="ListParagraph"/>
              <w:numPr>
                <w:ilvl w:val="0"/>
                <w:numId w:val="10"/>
              </w:numPr>
              <w:ind w:left="1710"/>
              <w:rPr>
                <w:rFonts w:ascii="Arial" w:hAnsi="Arial" w:cs="Arial"/>
              </w:rPr>
            </w:pPr>
            <w:bookmarkStart w:id="0" w:name="_Hlk133924039"/>
            <w:r w:rsidRPr="00CB3196">
              <w:rPr>
                <w:rFonts w:ascii="Arial" w:hAnsi="Arial" w:cs="Arial"/>
                <w:b/>
                <w:u w:val="single"/>
              </w:rPr>
              <w:t>Revalidation</w:t>
            </w:r>
            <w:r w:rsidRPr="00CB3196">
              <w:rPr>
                <w:rFonts w:ascii="Arial" w:hAnsi="Arial" w:cs="Arial"/>
              </w:rPr>
              <w:t xml:space="preserve">, </w:t>
            </w:r>
            <w:hyperlink r:id="rId23" w:history="1">
              <w:r w:rsidRPr="00CB3196">
                <w:rPr>
                  <w:rStyle w:val="Hyperlink"/>
                  <w:rFonts w:ascii="Arial" w:hAnsi="Arial" w:cs="Arial"/>
                </w:rPr>
                <w:t>revalidationenrollment2@dch.ga.gov</w:t>
              </w:r>
            </w:hyperlink>
            <w:r w:rsidRPr="00CB3196">
              <w:rPr>
                <w:rFonts w:ascii="Arial" w:hAnsi="Arial" w:cs="Arial"/>
              </w:rPr>
              <w:t xml:space="preserve"> </w:t>
            </w:r>
          </w:p>
          <w:p w14:paraId="0DC00CF6" w14:textId="77777777" w:rsidR="00B40BEB" w:rsidRPr="00CE29FE" w:rsidRDefault="00B40BEB" w:rsidP="00971E59">
            <w:pPr>
              <w:ind w:left="990"/>
              <w:rPr>
                <w:rFonts w:ascii="Arial" w:hAnsi="Arial" w:cs="Arial"/>
              </w:rPr>
            </w:pPr>
          </w:p>
          <w:p w14:paraId="6D90DB7B" w14:textId="5191F61F" w:rsidR="00A06783" w:rsidRPr="00D932BE" w:rsidRDefault="00B40BEB" w:rsidP="00971E59">
            <w:pPr>
              <w:pStyle w:val="ListParagraph"/>
              <w:numPr>
                <w:ilvl w:val="0"/>
                <w:numId w:val="10"/>
              </w:numPr>
              <w:ind w:left="1710"/>
            </w:pPr>
            <w:r w:rsidRPr="00A06783">
              <w:rPr>
                <w:rFonts w:ascii="Arial" w:hAnsi="Arial" w:cs="Arial"/>
                <w:b/>
                <w:u w:val="single"/>
              </w:rPr>
              <w:t>CVO</w:t>
            </w:r>
            <w:r w:rsidRPr="00A06783">
              <w:rPr>
                <w:rFonts w:ascii="Arial" w:hAnsi="Arial" w:cs="Arial"/>
              </w:rPr>
              <w:t>, 1 800-766-4456</w:t>
            </w:r>
            <w:r w:rsidR="00A06783" w:rsidRPr="00A06783">
              <w:rPr>
                <w:rFonts w:ascii="Arial" w:hAnsi="Arial" w:cs="Arial"/>
              </w:rPr>
              <w:t xml:space="preserve">     </w:t>
            </w:r>
            <w:hyperlink r:id="rId24" w:history="1">
              <w:r w:rsidR="00A06783" w:rsidRPr="008D6FC2">
                <w:rPr>
                  <w:rStyle w:val="Hyperlink"/>
                  <w:rFonts w:ascii="Arial" w:hAnsi="Arial" w:cs="Arial"/>
                </w:rPr>
                <w:t>outreachsupport@verisys.com</w:t>
              </w:r>
            </w:hyperlink>
          </w:p>
          <w:bookmarkEnd w:id="0"/>
          <w:p w14:paraId="62839459" w14:textId="77777777" w:rsidR="00D932BE" w:rsidRDefault="00D932BE" w:rsidP="00971E59">
            <w:pPr>
              <w:pStyle w:val="ListParagraph"/>
            </w:pPr>
          </w:p>
          <w:p w14:paraId="679BE3EB" w14:textId="22715409" w:rsidR="00D932BE" w:rsidRDefault="00D932BE" w:rsidP="00971E59">
            <w:pPr>
              <w:pStyle w:val="ListParagraph"/>
              <w:numPr>
                <w:ilvl w:val="0"/>
                <w:numId w:val="10"/>
              </w:numPr>
              <w:ind w:left="1710"/>
              <w:rPr>
                <w:rFonts w:ascii="Arial" w:hAnsi="Arial" w:cs="Arial"/>
              </w:rPr>
            </w:pPr>
            <w:r w:rsidRPr="00D932BE">
              <w:rPr>
                <w:rFonts w:ascii="Arial" w:hAnsi="Arial" w:cs="Arial"/>
                <w:b/>
                <w:bCs/>
                <w:u w:val="single"/>
              </w:rPr>
              <w:t>Gainwel</w:t>
            </w:r>
            <w:r w:rsidRPr="00D932BE">
              <w:rPr>
                <w:rFonts w:ascii="Arial" w:hAnsi="Arial" w:cs="Arial"/>
              </w:rPr>
              <w:t>l-  Gainwell Field Representative assistance</w:t>
            </w:r>
            <w:r>
              <w:rPr>
                <w:rFonts w:ascii="Arial" w:hAnsi="Arial" w:cs="Arial"/>
              </w:rPr>
              <w:t>-</w:t>
            </w:r>
            <w:r w:rsidRPr="00D932BE">
              <w:rPr>
                <w:rFonts w:ascii="Arial" w:hAnsi="Arial" w:cs="Arial"/>
              </w:rPr>
              <w:t xml:space="preserve"> GAMMIS website, </w:t>
            </w:r>
            <w:hyperlink r:id="rId25" w:history="1">
              <w:r w:rsidRPr="00D932BE">
                <w:rPr>
                  <w:rStyle w:val="Hyperlink"/>
                  <w:rFonts w:ascii="Arial" w:hAnsi="Arial" w:cs="Arial"/>
                </w:rPr>
                <w:t>www.MMIS.georgia.gov</w:t>
              </w:r>
            </w:hyperlink>
            <w:r w:rsidRPr="00D932BE">
              <w:rPr>
                <w:rFonts w:ascii="Arial" w:hAnsi="Arial" w:cs="Arial"/>
              </w:rPr>
              <w:t xml:space="preserve">, select  Contact Information tab, then Contact Us tab. Choose </w:t>
            </w:r>
            <w:r w:rsidR="00C831A4">
              <w:rPr>
                <w:rFonts w:ascii="Arial" w:hAnsi="Arial" w:cs="Arial"/>
              </w:rPr>
              <w:t xml:space="preserve">the applicable </w:t>
            </w:r>
            <w:r w:rsidRPr="00D932BE">
              <w:rPr>
                <w:rFonts w:ascii="Arial" w:hAnsi="Arial" w:cs="Arial"/>
              </w:rPr>
              <w:t xml:space="preserve">drop-down </w:t>
            </w:r>
            <w:r w:rsidR="00C831A4">
              <w:rPr>
                <w:rFonts w:ascii="Arial" w:hAnsi="Arial" w:cs="Arial"/>
              </w:rPr>
              <w:t>from the list</w:t>
            </w:r>
            <w:r w:rsidRPr="00D932BE">
              <w:rPr>
                <w:rFonts w:ascii="Arial" w:hAnsi="Arial" w:cs="Arial"/>
              </w:rPr>
              <w:t>.</w:t>
            </w:r>
            <w:r w:rsidR="00C831A4">
              <w:rPr>
                <w:rFonts w:ascii="Arial" w:hAnsi="Arial" w:cs="Arial"/>
              </w:rPr>
              <w:t xml:space="preserve"> Call 800-766-4456.</w:t>
            </w:r>
            <w:r w:rsidRPr="00D932BE">
              <w:rPr>
                <w:rFonts w:ascii="Arial" w:hAnsi="Arial" w:cs="Arial"/>
              </w:rPr>
              <w:t xml:space="preserve">  </w:t>
            </w:r>
          </w:p>
          <w:p w14:paraId="57024FC4" w14:textId="77777777" w:rsidR="00D932BE" w:rsidRPr="00D932BE" w:rsidRDefault="00D932BE" w:rsidP="00971E59">
            <w:pPr>
              <w:pStyle w:val="ListParagraph"/>
              <w:rPr>
                <w:rFonts w:ascii="Arial" w:hAnsi="Arial" w:cs="Arial"/>
              </w:rPr>
            </w:pPr>
          </w:p>
          <w:p w14:paraId="140713B6" w14:textId="77777777" w:rsidR="00B40BEB" w:rsidRPr="00D37EF6" w:rsidRDefault="00B40BEB" w:rsidP="00971E59">
            <w:pPr>
              <w:spacing w:before="68"/>
              <w:ind w:left="990"/>
              <w:rPr>
                <w:rFonts w:ascii="Arial" w:hAnsi="Arial" w:cs="Arial"/>
                <w:b/>
                <w:bCs/>
                <w:spacing w:val="-3"/>
                <w:u w:val="single"/>
              </w:rPr>
            </w:pPr>
            <w:r w:rsidRPr="00D37EF6">
              <w:rPr>
                <w:rFonts w:ascii="Arial" w:hAnsi="Arial" w:cs="Arial"/>
                <w:b/>
                <w:bCs/>
                <w:spacing w:val="-3"/>
                <w:u w:val="single"/>
              </w:rPr>
              <w:t>Finding a list of active medicaid providers in Ga</w:t>
            </w:r>
          </w:p>
          <w:p w14:paraId="6E8BEC47" w14:textId="77777777" w:rsidR="00B40BEB" w:rsidRDefault="00B40BEB" w:rsidP="00971E59">
            <w:pPr>
              <w:spacing w:before="68"/>
              <w:ind w:left="990"/>
              <w:rPr>
                <w:rFonts w:ascii="Arial" w:hAnsi="Arial" w:cs="Arial"/>
                <w:bCs/>
                <w:spacing w:val="-3"/>
              </w:rPr>
            </w:pPr>
            <w:r w:rsidRPr="00CA0E3C">
              <w:rPr>
                <w:rFonts w:ascii="Arial" w:hAnsi="Arial" w:cs="Arial"/>
                <w:bCs/>
                <w:spacing w:val="-3"/>
              </w:rPr>
              <w:tab/>
            </w:r>
            <w:r>
              <w:t xml:space="preserve"> </w:t>
            </w:r>
            <w:hyperlink r:id="rId26" w:history="1">
              <w:r w:rsidRPr="0067450C">
                <w:rPr>
                  <w:rStyle w:val="Hyperlink"/>
                </w:rPr>
                <w:t>https://dch.georgia.gov/</w:t>
              </w:r>
            </w:hyperlink>
            <w:r>
              <w:t xml:space="preserve"> </w:t>
            </w:r>
            <w:r w:rsidRPr="00D37EF6">
              <w:rPr>
                <w:rFonts w:ascii="Arial" w:hAnsi="Arial" w:cs="Arial"/>
                <w:bCs/>
                <w:spacing w:val="-3"/>
              </w:rPr>
              <w:t>click on ‘providers’ and ‘provider directory’</w:t>
            </w:r>
          </w:p>
          <w:p w14:paraId="08F464B8" w14:textId="77777777" w:rsidR="00B40BEB" w:rsidRDefault="00B40BEB" w:rsidP="00971E59">
            <w:pPr>
              <w:jc w:val="center"/>
              <w:rPr>
                <w:rFonts w:ascii="Arial" w:hAnsi="Arial" w:cs="Arial"/>
                <w:b/>
              </w:rPr>
            </w:pPr>
          </w:p>
        </w:tc>
      </w:tr>
    </w:tbl>
    <w:p w14:paraId="062DFDF2" w14:textId="2EB343E6" w:rsidR="00B40BEB" w:rsidRDefault="00B40BEB" w:rsidP="00B40BEB">
      <w:pPr>
        <w:spacing w:before="68"/>
        <w:rPr>
          <w:rFonts w:ascii="Arial" w:hAnsi="Arial" w:cs="Arial"/>
          <w:b/>
          <w:bCs/>
          <w:spacing w:val="-3"/>
          <w:highlight w:val="yellow"/>
          <w:u w:val="single"/>
        </w:rPr>
      </w:pPr>
    </w:p>
    <w:p w14:paraId="788DCB83" w14:textId="0AA19E83" w:rsidR="00084A6A" w:rsidRDefault="004D4CF2" w:rsidP="00B40BEB">
      <w:pPr>
        <w:spacing w:before="68"/>
        <w:rPr>
          <w:rFonts w:ascii="Arial" w:hAnsi="Arial" w:cs="Arial"/>
          <w:b/>
          <w:bCs/>
          <w:spacing w:val="-3"/>
          <w:highlight w:val="yellow"/>
          <w:u w:val="single"/>
        </w:rPr>
      </w:pPr>
      <w:r w:rsidRPr="004D4CF2">
        <w:rPr>
          <w:rFonts w:ascii="Arial" w:hAnsi="Arial" w:cs="Arial"/>
          <w:b/>
          <w:bCs/>
          <w:noProof/>
          <w:spacing w:val="-3"/>
          <w:u w:val="single"/>
        </w:rPr>
        <w:lastRenderedPageBreak/>
        <w:drawing>
          <wp:inline distT="0" distB="0" distL="0" distR="0" wp14:anchorId="754AC69A" wp14:editId="07275EA0">
            <wp:extent cx="4316819" cy="3054905"/>
            <wp:effectExtent l="0" t="0" r="7620" b="0"/>
            <wp:docPr id="211609286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92863" name="Picture 1" descr="Graphical user interface, text, application, email&#10;&#10;Description automatically generated"/>
                    <pic:cNvPicPr/>
                  </pic:nvPicPr>
                  <pic:blipFill>
                    <a:blip r:embed="rId27"/>
                    <a:stretch>
                      <a:fillRect/>
                    </a:stretch>
                  </pic:blipFill>
                  <pic:spPr>
                    <a:xfrm>
                      <a:off x="0" y="0"/>
                      <a:ext cx="4339114" cy="3070683"/>
                    </a:xfrm>
                    <a:prstGeom prst="rect">
                      <a:avLst/>
                    </a:prstGeom>
                  </pic:spPr>
                </pic:pic>
              </a:graphicData>
            </a:graphic>
          </wp:inline>
        </w:drawing>
      </w:r>
    </w:p>
    <w:p w14:paraId="4474844F" w14:textId="4D923E30" w:rsidR="00084A6A" w:rsidRDefault="00084A6A" w:rsidP="00B40BEB">
      <w:pPr>
        <w:spacing w:before="68"/>
        <w:rPr>
          <w:rFonts w:ascii="Arial" w:hAnsi="Arial" w:cs="Arial"/>
          <w:b/>
          <w:bCs/>
          <w:i/>
          <w:spacing w:val="-3"/>
          <w:u w:val="single"/>
        </w:rPr>
      </w:pPr>
    </w:p>
    <w:p w14:paraId="0B4525AA" w14:textId="77777777" w:rsidR="003E620D" w:rsidRDefault="003E620D" w:rsidP="003E620D">
      <w:pPr>
        <w:rPr>
          <w:rFonts w:ascii="Arial" w:hAnsi="Arial" w:cs="Arial"/>
          <w:b/>
          <w:bCs/>
          <w:i/>
          <w:color w:val="FF0000"/>
        </w:rPr>
      </w:pPr>
    </w:p>
    <w:p w14:paraId="16CD9D00" w14:textId="34786EF3" w:rsidR="003E620D" w:rsidRPr="003E620D" w:rsidRDefault="003E620D" w:rsidP="003E620D">
      <w:pPr>
        <w:rPr>
          <w:rFonts w:ascii="Arial" w:hAnsi="Arial" w:cs="Arial"/>
          <w:b/>
          <w:bCs/>
          <w:i/>
        </w:rPr>
      </w:pPr>
      <w:r w:rsidRPr="003E620D">
        <w:rPr>
          <w:rFonts w:ascii="Arial" w:hAnsi="Arial" w:cs="Arial"/>
          <w:b/>
          <w:bCs/>
          <w:i/>
        </w:rPr>
        <w:t xml:space="preserve">Healthcare Facility Regulation (HFR)- proxy forms/find a facility/complaints  </w:t>
      </w:r>
    </w:p>
    <w:p w14:paraId="24626848" w14:textId="7CF2B8ED" w:rsidR="003E620D" w:rsidRDefault="00F86007" w:rsidP="003E620D">
      <w:pPr>
        <w:spacing w:before="68"/>
        <w:rPr>
          <w:rFonts w:ascii="Arial" w:hAnsi="Arial" w:cs="Arial"/>
          <w:b/>
          <w:bCs/>
          <w:i/>
          <w:color w:val="FF0000"/>
        </w:rPr>
      </w:pPr>
      <w:hyperlink r:id="rId28" w:history="1">
        <w:r w:rsidRPr="007671F7">
          <w:rPr>
            <w:rStyle w:val="Hyperlink"/>
            <w:rFonts w:ascii="Arial" w:hAnsi="Arial" w:cs="Arial"/>
            <w:b/>
            <w:bCs/>
            <w:i/>
          </w:rPr>
          <w:t>https://dch.georgia.gov/divisionsoffices/hfrd</w:t>
        </w:r>
      </w:hyperlink>
    </w:p>
    <w:p w14:paraId="209194CB" w14:textId="77777777" w:rsidR="00F86007" w:rsidRDefault="00F86007" w:rsidP="003E620D">
      <w:pPr>
        <w:spacing w:before="68"/>
        <w:rPr>
          <w:rStyle w:val="Hyperlink"/>
          <w:rFonts w:ascii="Arial" w:hAnsi="Arial" w:cs="Arial"/>
          <w:b/>
          <w:bCs/>
          <w:i/>
          <w:color w:val="FF0000"/>
          <w:u w:val="none"/>
        </w:rPr>
      </w:pPr>
    </w:p>
    <w:p w14:paraId="31B89FFA" w14:textId="0E958861" w:rsidR="00084A6A" w:rsidRPr="005B5323" w:rsidRDefault="003E620D" w:rsidP="007F7004">
      <w:pPr>
        <w:spacing w:before="68"/>
        <w:rPr>
          <w:rFonts w:ascii="Arial" w:hAnsi="Arial" w:cs="Arial"/>
          <w:i/>
        </w:rPr>
      </w:pPr>
      <w:r w:rsidRPr="006F53F4">
        <w:rPr>
          <w:rFonts w:ascii="Arial" w:hAnsi="Arial" w:cs="Arial"/>
          <w:b/>
          <w:bCs/>
          <w:iCs/>
          <w:color w:val="FF0000"/>
          <w:highlight w:val="yellow"/>
          <w:u w:val="single"/>
        </w:rPr>
        <w:t>EDWP Referral Process-</w:t>
      </w:r>
      <w:r w:rsidRPr="007F7004">
        <w:rPr>
          <w:rFonts w:ascii="Arial" w:hAnsi="Arial" w:cs="Arial"/>
          <w:b/>
          <w:bCs/>
          <w:iCs/>
          <w:color w:val="FF0000"/>
        </w:rPr>
        <w:t xml:space="preserve"> </w:t>
      </w:r>
      <w:r w:rsidR="007F7004" w:rsidRPr="007F7004">
        <w:rPr>
          <w:rFonts w:ascii="Arial" w:hAnsi="Arial" w:cs="Arial"/>
          <w:b/>
          <w:bCs/>
          <w:iCs/>
          <w:color w:val="FF0000"/>
        </w:rPr>
        <w:t xml:space="preserve">    </w:t>
      </w:r>
      <w:r w:rsidR="00084A6A" w:rsidRPr="005B5323">
        <w:rPr>
          <w:rFonts w:ascii="Arial" w:hAnsi="Arial" w:cs="Arial"/>
          <w:i/>
        </w:rPr>
        <w:t>AAA contact information-</w:t>
      </w:r>
      <w:r w:rsidR="007F7004" w:rsidRPr="005B5323">
        <w:rPr>
          <w:rFonts w:ascii="Arial" w:hAnsi="Arial" w:cs="Arial"/>
          <w:i/>
        </w:rPr>
        <w:t xml:space="preserve"> </w:t>
      </w:r>
    </w:p>
    <w:p w14:paraId="12DE0294" w14:textId="26824D7E" w:rsidR="00084A6A" w:rsidRDefault="003E620D" w:rsidP="003E620D">
      <w:pPr>
        <w:spacing w:before="68"/>
        <w:ind w:firstLine="720"/>
        <w:rPr>
          <w:rFonts w:ascii="Arial" w:hAnsi="Arial" w:cs="Arial"/>
          <w:sz w:val="28"/>
          <w:szCs w:val="28"/>
        </w:rPr>
      </w:pPr>
      <w:hyperlink r:id="rId29" w:history="1">
        <w:r w:rsidRPr="0003520D">
          <w:rPr>
            <w:rStyle w:val="Hyperlink"/>
            <w:rFonts w:ascii="Arial" w:hAnsi="Arial" w:cs="Arial"/>
            <w:sz w:val="28"/>
            <w:szCs w:val="28"/>
          </w:rPr>
          <w:t>https://aging.georgia.gov/locations</w:t>
        </w:r>
      </w:hyperlink>
    </w:p>
    <w:p w14:paraId="5C16727E" w14:textId="77777777" w:rsidR="00084A6A" w:rsidRDefault="00084A6A" w:rsidP="00084A6A">
      <w:pPr>
        <w:spacing w:before="68"/>
        <w:rPr>
          <w:rFonts w:ascii="Arial" w:hAnsi="Arial" w:cs="Arial"/>
          <w:i/>
        </w:rPr>
      </w:pPr>
    </w:p>
    <w:p w14:paraId="643337AB" w14:textId="77777777" w:rsidR="00084A6A" w:rsidRPr="005B5323" w:rsidRDefault="00084A6A" w:rsidP="00084A6A">
      <w:pPr>
        <w:rPr>
          <w:rFonts w:ascii="Arial" w:hAnsi="Arial" w:cs="Arial"/>
          <w:bCs/>
          <w:i/>
        </w:rPr>
      </w:pPr>
      <w:r w:rsidRPr="005B5323">
        <w:rPr>
          <w:rFonts w:ascii="Arial" w:hAnsi="Arial" w:cs="Arial"/>
          <w:bCs/>
          <w:i/>
        </w:rPr>
        <w:t>Online referral system for CCSP referrals to the appropriate AAA-    link below</w:t>
      </w:r>
    </w:p>
    <w:p w14:paraId="1BEB8A8B" w14:textId="77777777" w:rsidR="00084A6A" w:rsidRDefault="00084A6A" w:rsidP="00084A6A">
      <w:pPr>
        <w:rPr>
          <w:rFonts w:ascii="Arial" w:hAnsi="Arial" w:cs="Arial"/>
          <w:b/>
          <w:i/>
          <w:color w:val="FF0000"/>
          <w:u w:val="single"/>
        </w:rPr>
      </w:pPr>
    </w:p>
    <w:p w14:paraId="37CE2089" w14:textId="77777777" w:rsidR="00084A6A" w:rsidRPr="007F7004" w:rsidRDefault="00084A6A" w:rsidP="00084A6A">
      <w:pPr>
        <w:rPr>
          <w:rFonts w:ascii="Arial" w:hAnsi="Arial" w:cs="Arial"/>
          <w:sz w:val="22"/>
          <w:szCs w:val="22"/>
        </w:rPr>
      </w:pPr>
      <w:hyperlink r:id="rId30" w:history="1">
        <w:r w:rsidRPr="00D73D46">
          <w:rPr>
            <w:rStyle w:val="Hyperlink"/>
            <w:rFonts w:ascii="Arial" w:hAnsi="Arial" w:cs="Arial"/>
            <w:sz w:val="22"/>
            <w:szCs w:val="22"/>
          </w:rPr>
          <w:t>https://hssgaprod.wellsky.com/assessments/?WebIntake=2CBCF6CD-9412-4839-8EF8-5864FA6BA0F9</w:t>
        </w:r>
      </w:hyperlink>
    </w:p>
    <w:p w14:paraId="79C2EECC" w14:textId="77777777" w:rsidR="00084A6A" w:rsidRDefault="00084A6A" w:rsidP="00084A6A">
      <w:pPr>
        <w:rPr>
          <w:sz w:val="22"/>
          <w:szCs w:val="22"/>
        </w:rPr>
      </w:pPr>
    </w:p>
    <w:p w14:paraId="46500FCE" w14:textId="360D8D18" w:rsidR="00084A6A" w:rsidRDefault="00084A6A" w:rsidP="00084A6A">
      <w:pPr>
        <w:rPr>
          <w:sz w:val="22"/>
          <w:szCs w:val="22"/>
        </w:rPr>
      </w:pPr>
      <w:r>
        <w:rPr>
          <w:sz w:val="22"/>
          <w:szCs w:val="22"/>
        </w:rPr>
        <w:t>*The link above is the best way for providers to submit 3</w:t>
      </w:r>
      <w:r>
        <w:rPr>
          <w:sz w:val="22"/>
          <w:szCs w:val="22"/>
          <w:vertAlign w:val="superscript"/>
        </w:rPr>
        <w:t>rd</w:t>
      </w:r>
      <w:r>
        <w:rPr>
          <w:sz w:val="22"/>
          <w:szCs w:val="22"/>
        </w:rPr>
        <w:t xml:space="preserve"> party referrals if they aren’t sure where they need to go.</w:t>
      </w:r>
    </w:p>
    <w:p w14:paraId="79693980" w14:textId="77777777" w:rsidR="00B40BEB" w:rsidRPr="000C7AB4" w:rsidRDefault="00B40BEB" w:rsidP="00B40BEB">
      <w:pPr>
        <w:spacing w:before="68"/>
        <w:rPr>
          <w:rFonts w:ascii="Arial" w:hAnsi="Arial" w:cs="Arial"/>
          <w:i/>
          <w:color w:val="FF0000"/>
        </w:rPr>
      </w:pPr>
    </w:p>
    <w:tbl>
      <w:tblPr>
        <w:tblW w:w="98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0"/>
      </w:tblGrid>
      <w:tr w:rsidR="00B40BEB" w14:paraId="0253386E" w14:textId="77777777" w:rsidTr="003E620D">
        <w:trPr>
          <w:trHeight w:val="350"/>
        </w:trPr>
        <w:tc>
          <w:tcPr>
            <w:tcW w:w="9810" w:type="dxa"/>
          </w:tcPr>
          <w:p w14:paraId="18245899" w14:textId="3E11B45E" w:rsidR="00B40BEB" w:rsidRDefault="00B40BEB" w:rsidP="001A77BE">
            <w:pPr>
              <w:ind w:left="270"/>
              <w:rPr>
                <w:rFonts w:ascii="Arial" w:hAnsi="Arial" w:cs="Arial"/>
              </w:rPr>
            </w:pPr>
            <w:r w:rsidRPr="005359BB">
              <w:rPr>
                <w:rFonts w:ascii="Arial" w:hAnsi="Arial" w:cs="Arial"/>
                <w:b/>
                <w:bCs/>
                <w:i/>
              </w:rPr>
              <w:t>ATLANTA</w:t>
            </w:r>
            <w:r w:rsidR="001A77BE">
              <w:rPr>
                <w:rFonts w:ascii="Arial" w:hAnsi="Arial" w:cs="Arial"/>
              </w:rPr>
              <w:t xml:space="preserve"> </w:t>
            </w:r>
            <w:r w:rsidRPr="005359BB">
              <w:rPr>
                <w:rFonts w:ascii="Arial" w:hAnsi="Arial" w:cs="Arial"/>
              </w:rPr>
              <w:t>404-463-3333.</w:t>
            </w:r>
          </w:p>
          <w:p w14:paraId="4567B1C9" w14:textId="77777777" w:rsidR="00B40BEB" w:rsidRPr="000C7AB4" w:rsidRDefault="00B40BEB" w:rsidP="00A06A39">
            <w:pPr>
              <w:spacing w:before="68"/>
              <w:ind w:left="270"/>
              <w:rPr>
                <w:rFonts w:ascii="Arial" w:hAnsi="Arial" w:cs="Arial"/>
              </w:rPr>
            </w:pPr>
            <w:r w:rsidRPr="005359BB">
              <w:rPr>
                <w:rFonts w:ascii="Arial" w:hAnsi="Arial" w:cs="Arial"/>
                <w:b/>
                <w:bCs/>
                <w:i/>
              </w:rPr>
              <w:t>CSRA</w:t>
            </w:r>
            <w:r w:rsidRPr="000C7AB4">
              <w:rPr>
                <w:rFonts w:ascii="Arial" w:hAnsi="Arial" w:cs="Arial"/>
                <w:i/>
                <w:color w:val="FF0000"/>
              </w:rPr>
              <w:t xml:space="preserve"> </w:t>
            </w:r>
            <w:r>
              <w:rPr>
                <w:rFonts w:ascii="Arial" w:hAnsi="Arial" w:cs="Arial"/>
              </w:rPr>
              <w:t>888-922-4464</w:t>
            </w:r>
          </w:p>
          <w:p w14:paraId="361C3B72" w14:textId="77777777" w:rsidR="00B40BEB" w:rsidRPr="000C7AB4" w:rsidRDefault="00B40BEB" w:rsidP="00A06A39">
            <w:pPr>
              <w:spacing w:before="68"/>
              <w:ind w:left="270"/>
              <w:rPr>
                <w:rFonts w:ascii="Arial" w:hAnsi="Arial" w:cs="Arial"/>
              </w:rPr>
            </w:pPr>
            <w:r w:rsidRPr="005359BB">
              <w:rPr>
                <w:rFonts w:ascii="Arial" w:hAnsi="Arial" w:cs="Arial"/>
                <w:b/>
                <w:bCs/>
              </w:rPr>
              <w:t>Coastal</w:t>
            </w:r>
            <w:r w:rsidRPr="000C7AB4">
              <w:rPr>
                <w:rFonts w:ascii="Arial" w:hAnsi="Arial" w:cs="Arial"/>
              </w:rPr>
              <w:t xml:space="preserve"> </w:t>
            </w:r>
            <w:r>
              <w:rPr>
                <w:rFonts w:ascii="Arial" w:hAnsi="Arial" w:cs="Arial"/>
              </w:rPr>
              <w:t>800-580-6860</w:t>
            </w:r>
          </w:p>
          <w:p w14:paraId="74214C91" w14:textId="77777777" w:rsidR="00B40BEB" w:rsidRPr="000C7AB4" w:rsidRDefault="00B40BEB" w:rsidP="00A06A39">
            <w:pPr>
              <w:spacing w:before="68"/>
              <w:ind w:left="270"/>
              <w:rPr>
                <w:rFonts w:ascii="Arial" w:hAnsi="Arial" w:cs="Arial"/>
              </w:rPr>
            </w:pPr>
            <w:r w:rsidRPr="005359BB">
              <w:rPr>
                <w:rFonts w:ascii="Arial" w:hAnsi="Arial" w:cs="Arial"/>
                <w:b/>
                <w:bCs/>
              </w:rPr>
              <w:t>Georgia Mountains</w:t>
            </w:r>
            <w:r w:rsidRPr="000C7AB4">
              <w:rPr>
                <w:rFonts w:ascii="Arial" w:hAnsi="Arial" w:cs="Arial"/>
              </w:rPr>
              <w:t xml:space="preserve"> (Legacy Link) </w:t>
            </w:r>
            <w:r>
              <w:rPr>
                <w:rFonts w:ascii="Arial" w:hAnsi="Arial" w:cs="Arial"/>
              </w:rPr>
              <w:t>855-266-4283</w:t>
            </w:r>
          </w:p>
          <w:p w14:paraId="3C8353CE" w14:textId="77777777" w:rsidR="00B40BEB" w:rsidRPr="000C7AB4" w:rsidRDefault="00B40BEB" w:rsidP="00A06A39">
            <w:pPr>
              <w:spacing w:before="68"/>
              <w:ind w:left="270"/>
              <w:rPr>
                <w:rFonts w:ascii="Arial" w:hAnsi="Arial" w:cs="Arial"/>
              </w:rPr>
            </w:pPr>
            <w:r w:rsidRPr="005359BB">
              <w:rPr>
                <w:rFonts w:ascii="Arial" w:hAnsi="Arial" w:cs="Arial"/>
                <w:b/>
                <w:bCs/>
              </w:rPr>
              <w:t>Heart</w:t>
            </w:r>
            <w:r w:rsidRPr="000C7AB4">
              <w:rPr>
                <w:rFonts w:ascii="Arial" w:hAnsi="Arial" w:cs="Arial"/>
              </w:rPr>
              <w:t xml:space="preserve"> </w:t>
            </w:r>
            <w:r>
              <w:rPr>
                <w:rFonts w:ascii="Arial" w:hAnsi="Arial" w:cs="Arial"/>
              </w:rPr>
              <w:t>888-367-9913</w:t>
            </w:r>
          </w:p>
          <w:p w14:paraId="1532ECDE" w14:textId="77777777" w:rsidR="00B40BEB" w:rsidRPr="000C7AB4" w:rsidRDefault="00B40BEB" w:rsidP="00A06A39">
            <w:pPr>
              <w:spacing w:before="68"/>
              <w:ind w:left="270"/>
              <w:rPr>
                <w:rFonts w:ascii="Arial" w:hAnsi="Arial" w:cs="Arial"/>
              </w:rPr>
            </w:pPr>
            <w:r w:rsidRPr="005359BB">
              <w:rPr>
                <w:rFonts w:ascii="Arial" w:hAnsi="Arial" w:cs="Arial"/>
                <w:b/>
                <w:bCs/>
              </w:rPr>
              <w:t>Middle</w:t>
            </w:r>
            <w:r w:rsidRPr="000C7AB4">
              <w:rPr>
                <w:rFonts w:ascii="Arial" w:hAnsi="Arial" w:cs="Arial"/>
              </w:rPr>
              <w:t xml:space="preserve"> </w:t>
            </w:r>
            <w:r>
              <w:rPr>
                <w:rFonts w:ascii="Arial" w:hAnsi="Arial" w:cs="Arial"/>
              </w:rPr>
              <w:t>888-548-1456</w:t>
            </w:r>
          </w:p>
          <w:p w14:paraId="5DB5AAC2" w14:textId="444CAE9D" w:rsidR="00B40BEB" w:rsidRPr="000C7AB4" w:rsidRDefault="00B40BEB" w:rsidP="00A06A39">
            <w:pPr>
              <w:spacing w:before="68"/>
              <w:ind w:left="270"/>
              <w:rPr>
                <w:rFonts w:ascii="Arial" w:hAnsi="Arial" w:cs="Arial"/>
              </w:rPr>
            </w:pPr>
            <w:r w:rsidRPr="005359BB">
              <w:rPr>
                <w:rFonts w:ascii="Arial" w:hAnsi="Arial" w:cs="Arial"/>
                <w:b/>
                <w:bCs/>
              </w:rPr>
              <w:t>NE</w:t>
            </w:r>
            <w:r w:rsidRPr="000C7AB4">
              <w:rPr>
                <w:rFonts w:ascii="Arial" w:hAnsi="Arial" w:cs="Arial"/>
              </w:rPr>
              <w:t xml:space="preserve"> </w:t>
            </w:r>
            <w:r>
              <w:rPr>
                <w:rFonts w:ascii="Arial" w:hAnsi="Arial" w:cs="Arial"/>
              </w:rPr>
              <w:t>8</w:t>
            </w:r>
            <w:r w:rsidR="00CC7B5A">
              <w:rPr>
                <w:rFonts w:ascii="Arial" w:hAnsi="Arial" w:cs="Arial"/>
              </w:rPr>
              <w:t>88</w:t>
            </w:r>
            <w:r>
              <w:rPr>
                <w:rFonts w:ascii="Arial" w:hAnsi="Arial" w:cs="Arial"/>
              </w:rPr>
              <w:t>-</w:t>
            </w:r>
            <w:r w:rsidR="00CC7B5A">
              <w:rPr>
                <w:rFonts w:ascii="Arial" w:hAnsi="Arial" w:cs="Arial"/>
              </w:rPr>
              <w:t>808</w:t>
            </w:r>
            <w:r>
              <w:rPr>
                <w:rFonts w:ascii="Arial" w:hAnsi="Arial" w:cs="Arial"/>
              </w:rPr>
              <w:t>-</w:t>
            </w:r>
            <w:r w:rsidR="00CC7B5A">
              <w:rPr>
                <w:rFonts w:ascii="Arial" w:hAnsi="Arial" w:cs="Arial"/>
              </w:rPr>
              <w:t>8020</w:t>
            </w:r>
          </w:p>
          <w:p w14:paraId="1D64B177" w14:textId="77777777" w:rsidR="00B40BEB" w:rsidRPr="000C7AB4" w:rsidRDefault="00B40BEB" w:rsidP="00A06A39">
            <w:pPr>
              <w:spacing w:before="68"/>
              <w:ind w:left="270"/>
              <w:rPr>
                <w:rFonts w:ascii="Arial" w:hAnsi="Arial" w:cs="Arial"/>
              </w:rPr>
            </w:pPr>
            <w:r w:rsidRPr="005359BB">
              <w:rPr>
                <w:rFonts w:ascii="Arial" w:hAnsi="Arial" w:cs="Arial"/>
                <w:b/>
                <w:bCs/>
              </w:rPr>
              <w:lastRenderedPageBreak/>
              <w:t>NW</w:t>
            </w:r>
            <w:r w:rsidRPr="000C7AB4">
              <w:rPr>
                <w:rFonts w:ascii="Arial" w:hAnsi="Arial" w:cs="Arial"/>
              </w:rPr>
              <w:t xml:space="preserve">  800-759-2963</w:t>
            </w:r>
          </w:p>
          <w:p w14:paraId="3AF8E5AB" w14:textId="77777777" w:rsidR="00B40BEB" w:rsidRPr="000C7AB4" w:rsidRDefault="00B40BEB" w:rsidP="00A06A39">
            <w:pPr>
              <w:spacing w:before="68"/>
              <w:ind w:left="270"/>
              <w:rPr>
                <w:rFonts w:ascii="Arial" w:hAnsi="Arial" w:cs="Arial"/>
              </w:rPr>
            </w:pPr>
            <w:r w:rsidRPr="005359BB">
              <w:rPr>
                <w:rFonts w:ascii="Arial" w:hAnsi="Arial" w:cs="Arial"/>
                <w:b/>
                <w:bCs/>
              </w:rPr>
              <w:t>River Valley</w:t>
            </w:r>
            <w:r w:rsidRPr="000C7AB4">
              <w:rPr>
                <w:rFonts w:ascii="Arial" w:hAnsi="Arial" w:cs="Arial"/>
                <w:b/>
                <w:bCs/>
              </w:rPr>
              <w:t xml:space="preserve"> </w:t>
            </w:r>
            <w:r w:rsidRPr="000C7AB4">
              <w:rPr>
                <w:rFonts w:ascii="Arial" w:hAnsi="Arial" w:cs="Arial"/>
              </w:rPr>
              <w:t>(706) 256-2900</w:t>
            </w:r>
          </w:p>
          <w:p w14:paraId="798F96E0" w14:textId="77777777" w:rsidR="00B40BEB" w:rsidRPr="000C7AB4" w:rsidRDefault="00B40BEB" w:rsidP="00A06A39">
            <w:pPr>
              <w:spacing w:before="68"/>
              <w:ind w:left="270"/>
              <w:rPr>
                <w:rFonts w:ascii="Arial" w:hAnsi="Arial" w:cs="Arial"/>
              </w:rPr>
            </w:pPr>
            <w:r w:rsidRPr="005359BB">
              <w:rPr>
                <w:rFonts w:ascii="Arial" w:hAnsi="Arial" w:cs="Arial"/>
                <w:b/>
                <w:bCs/>
              </w:rPr>
              <w:t>Southern</w:t>
            </w:r>
            <w:r w:rsidRPr="000C7AB4">
              <w:rPr>
                <w:rFonts w:ascii="Arial" w:hAnsi="Arial" w:cs="Arial"/>
              </w:rPr>
              <w:t xml:space="preserve">  </w:t>
            </w:r>
            <w:r>
              <w:rPr>
                <w:rFonts w:ascii="Arial" w:hAnsi="Arial" w:cs="Arial"/>
              </w:rPr>
              <w:t>888-732-4464</w:t>
            </w:r>
          </w:p>
          <w:p w14:paraId="149C13B4" w14:textId="77777777" w:rsidR="00B40BEB" w:rsidRPr="000C7AB4" w:rsidRDefault="00B40BEB" w:rsidP="00A06A39">
            <w:pPr>
              <w:spacing w:before="68"/>
              <w:ind w:left="270"/>
              <w:rPr>
                <w:rFonts w:ascii="Arial" w:hAnsi="Arial" w:cs="Arial"/>
              </w:rPr>
            </w:pPr>
            <w:r w:rsidRPr="005359BB">
              <w:rPr>
                <w:rFonts w:ascii="Arial" w:hAnsi="Arial" w:cs="Arial"/>
                <w:b/>
                <w:bCs/>
              </w:rPr>
              <w:t>SOWEGA</w:t>
            </w:r>
            <w:r w:rsidRPr="000C7AB4">
              <w:rPr>
                <w:rFonts w:ascii="Arial" w:hAnsi="Arial" w:cs="Arial"/>
              </w:rPr>
              <w:t xml:space="preserve"> </w:t>
            </w:r>
            <w:r>
              <w:rPr>
                <w:rFonts w:ascii="Arial" w:hAnsi="Arial" w:cs="Arial"/>
              </w:rPr>
              <w:t>800-282-6612</w:t>
            </w:r>
          </w:p>
          <w:p w14:paraId="42AC8B79" w14:textId="0DC5DA95" w:rsidR="00B40BEB" w:rsidRDefault="00B40BEB" w:rsidP="00A06A39">
            <w:pPr>
              <w:spacing w:before="68"/>
              <w:ind w:left="270"/>
              <w:rPr>
                <w:rFonts w:ascii="Arial" w:eastAsiaTheme="minorHAnsi" w:hAnsi="Arial" w:cs="Arial"/>
              </w:rPr>
            </w:pPr>
            <w:r w:rsidRPr="005359BB">
              <w:rPr>
                <w:rFonts w:ascii="Arial" w:hAnsi="Arial" w:cs="Arial"/>
                <w:b/>
                <w:bCs/>
              </w:rPr>
              <w:t>Three Rivers</w:t>
            </w:r>
            <w:r w:rsidRPr="000C7AB4">
              <w:rPr>
                <w:rFonts w:ascii="Arial" w:hAnsi="Arial" w:cs="Arial"/>
              </w:rPr>
              <w:t xml:space="preserve"> </w:t>
            </w:r>
            <w:r>
              <w:rPr>
                <w:rFonts w:ascii="Arial" w:eastAsiaTheme="minorHAnsi" w:hAnsi="Arial" w:cs="Arial"/>
              </w:rPr>
              <w:t>866-854-5652</w:t>
            </w:r>
          </w:p>
          <w:p w14:paraId="706F8BCD" w14:textId="0B353067" w:rsidR="00B40BEB" w:rsidRDefault="00B27F2C" w:rsidP="003E620D">
            <w:pPr>
              <w:spacing w:before="68"/>
              <w:ind w:left="270"/>
              <w:rPr>
                <w:rFonts w:ascii="Arial" w:hAnsi="Arial" w:cs="Arial"/>
                <w:b/>
                <w:bCs/>
                <w:i/>
              </w:rPr>
            </w:pPr>
            <w:r w:rsidRPr="00B27F2C">
              <w:rPr>
                <w:rFonts w:ascii="Arial" w:hAnsi="Arial" w:cs="Arial"/>
                <w:b/>
                <w:bCs/>
                <w:highlight w:val="yellow"/>
              </w:rPr>
              <w:t>*</w:t>
            </w:r>
            <w:r w:rsidRPr="00B27F2C">
              <w:rPr>
                <w:sz w:val="22"/>
                <w:szCs w:val="22"/>
                <w:highlight w:val="yellow"/>
              </w:rPr>
              <w:t xml:space="preserve"> 866-552-4464, Option 2</w:t>
            </w:r>
          </w:p>
        </w:tc>
      </w:tr>
    </w:tbl>
    <w:p w14:paraId="69B809E9" w14:textId="77777777" w:rsidR="00E154B1" w:rsidRDefault="00E154B1" w:rsidP="00CA6308">
      <w:pPr>
        <w:spacing w:before="68"/>
        <w:rPr>
          <w:rFonts w:ascii="Arial" w:hAnsi="Arial" w:cs="Arial"/>
          <w:b/>
          <w:bCs/>
          <w:i/>
          <w:spacing w:val="-3"/>
          <w:highlight w:val="yellow"/>
          <w:u w:val="single"/>
        </w:rPr>
      </w:pPr>
    </w:p>
    <w:p w14:paraId="59554726" w14:textId="47015314" w:rsidR="00CA6308" w:rsidRPr="00D250F5" w:rsidRDefault="00CA6308" w:rsidP="00CA6308">
      <w:pPr>
        <w:spacing w:before="68"/>
        <w:rPr>
          <w:i/>
          <w:color w:val="FF0000"/>
        </w:rPr>
      </w:pPr>
      <w:r w:rsidRPr="006F53F4">
        <w:rPr>
          <w:rFonts w:ascii="Arial" w:hAnsi="Arial" w:cs="Arial"/>
          <w:b/>
          <w:bCs/>
          <w:i/>
          <w:spacing w:val="-3"/>
          <w:highlight w:val="yellow"/>
          <w:u w:val="single"/>
        </w:rPr>
        <w:t>P</w:t>
      </w:r>
      <w:r w:rsidRPr="006F53F4">
        <w:rPr>
          <w:rFonts w:ascii="Arial" w:hAnsi="Arial" w:cs="Arial"/>
          <w:b/>
          <w:bCs/>
          <w:i/>
          <w:highlight w:val="yellow"/>
          <w:u w:val="single"/>
        </w:rPr>
        <w:t>oli</w:t>
      </w:r>
      <w:r w:rsidRPr="006F53F4">
        <w:rPr>
          <w:rFonts w:ascii="Arial" w:hAnsi="Arial" w:cs="Arial"/>
          <w:b/>
          <w:bCs/>
          <w:i/>
          <w:spacing w:val="-1"/>
          <w:highlight w:val="yellow"/>
          <w:u w:val="single"/>
        </w:rPr>
        <w:t>c</w:t>
      </w:r>
      <w:r w:rsidRPr="006F53F4">
        <w:rPr>
          <w:rFonts w:ascii="Arial" w:hAnsi="Arial" w:cs="Arial"/>
          <w:b/>
          <w:bCs/>
          <w:i/>
          <w:highlight w:val="yellow"/>
          <w:u w:val="single"/>
        </w:rPr>
        <w:t xml:space="preserve">y </w:t>
      </w:r>
      <w:r w:rsidRPr="006F53F4">
        <w:rPr>
          <w:rFonts w:ascii="Arial" w:hAnsi="Arial" w:cs="Arial"/>
          <w:b/>
          <w:bCs/>
          <w:i/>
          <w:spacing w:val="1"/>
          <w:highlight w:val="yellow"/>
          <w:u w:val="single"/>
        </w:rPr>
        <w:t>R</w:t>
      </w:r>
      <w:r w:rsidRPr="006F53F4">
        <w:rPr>
          <w:rFonts w:ascii="Arial" w:hAnsi="Arial" w:cs="Arial"/>
          <w:b/>
          <w:bCs/>
          <w:i/>
          <w:spacing w:val="-1"/>
          <w:highlight w:val="yellow"/>
          <w:u w:val="single"/>
        </w:rPr>
        <w:t>e</w:t>
      </w:r>
      <w:r w:rsidRPr="006F53F4">
        <w:rPr>
          <w:rFonts w:ascii="Arial" w:hAnsi="Arial" w:cs="Arial"/>
          <w:b/>
          <w:bCs/>
          <w:i/>
          <w:highlight w:val="yellow"/>
          <w:u w:val="single"/>
        </w:rPr>
        <w:t>visions</w:t>
      </w:r>
      <w:r>
        <w:rPr>
          <w:rFonts w:ascii="Arial" w:hAnsi="Arial" w:cs="Arial"/>
          <w:b/>
          <w:bCs/>
          <w:i/>
          <w:u w:val="single"/>
        </w:rPr>
        <w:t xml:space="preserve"> i</w:t>
      </w:r>
      <w:r>
        <w:rPr>
          <w:rFonts w:ascii="Arial" w:hAnsi="Arial" w:cs="Arial"/>
          <w:b/>
          <w:bCs/>
          <w:i/>
          <w:spacing w:val="1"/>
          <w:u w:val="single"/>
        </w:rPr>
        <w:t>n</w:t>
      </w:r>
      <w:r>
        <w:rPr>
          <w:rFonts w:ascii="Arial" w:hAnsi="Arial" w:cs="Arial"/>
          <w:b/>
          <w:bCs/>
          <w:i/>
          <w:spacing w:val="-1"/>
          <w:u w:val="single"/>
        </w:rPr>
        <w:t>c</w:t>
      </w:r>
      <w:r>
        <w:rPr>
          <w:rFonts w:ascii="Arial" w:hAnsi="Arial" w:cs="Arial"/>
          <w:b/>
          <w:bCs/>
          <w:i/>
          <w:u w:val="single"/>
        </w:rPr>
        <w:t>l</w:t>
      </w:r>
      <w:r>
        <w:rPr>
          <w:rFonts w:ascii="Arial" w:hAnsi="Arial" w:cs="Arial"/>
          <w:b/>
          <w:bCs/>
          <w:i/>
          <w:spacing w:val="1"/>
          <w:u w:val="single"/>
        </w:rPr>
        <w:t>u</w:t>
      </w:r>
      <w:r>
        <w:rPr>
          <w:rFonts w:ascii="Arial" w:hAnsi="Arial" w:cs="Arial"/>
          <w:b/>
          <w:bCs/>
          <w:i/>
          <w:spacing w:val="-2"/>
          <w:u w:val="single"/>
        </w:rPr>
        <w:t>d</w:t>
      </w:r>
      <w:r>
        <w:rPr>
          <w:rFonts w:ascii="Arial" w:hAnsi="Arial" w:cs="Arial"/>
          <w:b/>
          <w:bCs/>
          <w:i/>
          <w:spacing w:val="-1"/>
          <w:u w:val="single"/>
        </w:rPr>
        <w:t>e</w:t>
      </w:r>
      <w:r>
        <w:rPr>
          <w:rFonts w:ascii="Arial" w:hAnsi="Arial" w:cs="Arial"/>
          <w:b/>
          <w:bCs/>
          <w:i/>
          <w:u w:val="single"/>
        </w:rPr>
        <w:t>d in</w:t>
      </w:r>
      <w:r>
        <w:rPr>
          <w:rFonts w:ascii="Arial" w:hAnsi="Arial" w:cs="Arial"/>
          <w:b/>
          <w:bCs/>
          <w:i/>
          <w:spacing w:val="1"/>
          <w:u w:val="single"/>
        </w:rPr>
        <w:t xml:space="preserve"> </w:t>
      </w:r>
      <w:r>
        <w:rPr>
          <w:rFonts w:ascii="Arial" w:hAnsi="Arial" w:cs="Arial"/>
          <w:b/>
          <w:bCs/>
          <w:i/>
          <w:u w:val="single"/>
        </w:rPr>
        <w:t>the</w:t>
      </w:r>
      <w:r>
        <w:rPr>
          <w:rFonts w:ascii="Arial" w:hAnsi="Arial" w:cs="Arial"/>
          <w:b/>
          <w:bCs/>
          <w:i/>
          <w:spacing w:val="1"/>
          <w:u w:val="single"/>
        </w:rPr>
        <w:t xml:space="preserve"> </w:t>
      </w:r>
      <w:r w:rsidR="00FB66F3">
        <w:rPr>
          <w:rFonts w:ascii="Arial" w:hAnsi="Arial" w:cs="Arial"/>
          <w:b/>
          <w:bCs/>
          <w:i/>
          <w:spacing w:val="1"/>
          <w:u w:val="single"/>
        </w:rPr>
        <w:t>July</w:t>
      </w:r>
      <w:r w:rsidR="00A73A2E">
        <w:rPr>
          <w:rFonts w:ascii="Arial" w:hAnsi="Arial" w:cs="Arial"/>
          <w:b/>
          <w:bCs/>
          <w:i/>
          <w:spacing w:val="1"/>
          <w:u w:val="single"/>
        </w:rPr>
        <w:t xml:space="preserve"> 2025</w:t>
      </w:r>
      <w:r>
        <w:rPr>
          <w:rFonts w:ascii="Arial" w:hAnsi="Arial" w:cs="Arial"/>
          <w:b/>
          <w:bCs/>
          <w:i/>
          <w:color w:val="FF0000"/>
          <w:u w:val="single"/>
        </w:rPr>
        <w:t xml:space="preserve"> </w:t>
      </w:r>
      <w:r>
        <w:rPr>
          <w:rFonts w:ascii="Arial" w:hAnsi="Arial" w:cs="Arial"/>
          <w:b/>
          <w:bCs/>
          <w:i/>
          <w:spacing w:val="-2"/>
          <w:u w:val="single"/>
        </w:rPr>
        <w:t>E</w:t>
      </w:r>
      <w:r>
        <w:rPr>
          <w:rFonts w:ascii="Arial" w:hAnsi="Arial" w:cs="Arial"/>
          <w:b/>
          <w:bCs/>
          <w:i/>
          <w:u w:val="single"/>
        </w:rPr>
        <w:t>dition of</w:t>
      </w:r>
      <w:r>
        <w:rPr>
          <w:rFonts w:ascii="Arial" w:hAnsi="Arial" w:cs="Arial"/>
          <w:b/>
          <w:bCs/>
          <w:i/>
          <w:spacing w:val="1"/>
          <w:u w:val="single"/>
        </w:rPr>
        <w:t xml:space="preserve"> </w:t>
      </w:r>
      <w:r>
        <w:rPr>
          <w:rFonts w:ascii="Arial" w:hAnsi="Arial" w:cs="Arial"/>
          <w:b/>
          <w:bCs/>
          <w:i/>
          <w:u w:val="single"/>
        </w:rPr>
        <w:t xml:space="preserve">the </w:t>
      </w:r>
      <w:r>
        <w:rPr>
          <w:rFonts w:ascii="Arial" w:hAnsi="Arial" w:cs="Arial"/>
          <w:b/>
          <w:bCs/>
          <w:i/>
          <w:spacing w:val="-2"/>
          <w:u w:val="single"/>
        </w:rPr>
        <w:t>EDWP</w:t>
      </w:r>
      <w:r>
        <w:rPr>
          <w:rFonts w:ascii="Arial" w:hAnsi="Arial" w:cs="Arial"/>
          <w:b/>
          <w:bCs/>
          <w:i/>
          <w:spacing w:val="-3"/>
          <w:u w:val="single"/>
        </w:rPr>
        <w:t xml:space="preserve"> P</w:t>
      </w:r>
      <w:r>
        <w:rPr>
          <w:rFonts w:ascii="Arial" w:hAnsi="Arial" w:cs="Arial"/>
          <w:b/>
          <w:bCs/>
          <w:i/>
          <w:u w:val="single"/>
        </w:rPr>
        <w:t>oli</w:t>
      </w:r>
      <w:r>
        <w:rPr>
          <w:rFonts w:ascii="Arial" w:hAnsi="Arial" w:cs="Arial"/>
          <w:b/>
          <w:bCs/>
          <w:i/>
          <w:spacing w:val="-1"/>
          <w:u w:val="single"/>
        </w:rPr>
        <w:t>c</w:t>
      </w:r>
      <w:r>
        <w:rPr>
          <w:rFonts w:ascii="Arial" w:hAnsi="Arial" w:cs="Arial"/>
          <w:b/>
          <w:bCs/>
          <w:i/>
          <w:u w:val="single"/>
        </w:rPr>
        <w:t>y</w:t>
      </w:r>
      <w:r>
        <w:rPr>
          <w:rFonts w:ascii="Arial" w:hAnsi="Arial" w:cs="Arial"/>
          <w:b/>
          <w:bCs/>
          <w:i/>
          <w:spacing w:val="2"/>
          <w:u w:val="single"/>
        </w:rPr>
        <w:t xml:space="preserve"> </w:t>
      </w:r>
      <w:r>
        <w:rPr>
          <w:rFonts w:ascii="Arial" w:hAnsi="Arial" w:cs="Arial"/>
          <w:b/>
          <w:bCs/>
          <w:i/>
          <w:spacing w:val="-1"/>
          <w:u w:val="single"/>
        </w:rPr>
        <w:t>M</w:t>
      </w:r>
      <w:r>
        <w:rPr>
          <w:rFonts w:ascii="Arial" w:hAnsi="Arial" w:cs="Arial"/>
          <w:b/>
          <w:bCs/>
          <w:i/>
          <w:u w:val="single"/>
        </w:rPr>
        <w:t>anuals</w:t>
      </w:r>
      <w:r w:rsidRPr="00D250F5">
        <w:rPr>
          <w:i/>
        </w:rPr>
        <w:t xml:space="preserve">:  </w:t>
      </w:r>
      <w:r w:rsidR="00D250F5" w:rsidRPr="00D250F5">
        <w:rPr>
          <w:color w:val="000000" w:themeColor="text1"/>
        </w:rPr>
        <w:t xml:space="preserve">Remember to review the manuals quarter for policy updates </w:t>
      </w:r>
      <w:r w:rsidR="00D250F5" w:rsidRPr="00D250F5">
        <w:rPr>
          <w:color w:val="FF0000"/>
        </w:rPr>
        <w:t>across</w:t>
      </w:r>
      <w:r w:rsidR="00FB66F3">
        <w:rPr>
          <w:color w:val="FF0000"/>
        </w:rPr>
        <w:t xml:space="preserve"> all</w:t>
      </w:r>
      <w:r w:rsidR="00D250F5" w:rsidRPr="00D250F5">
        <w:rPr>
          <w:color w:val="FF0000"/>
        </w:rPr>
        <w:t xml:space="preserve"> four waivers</w:t>
      </w:r>
      <w:r w:rsidR="00D250F5" w:rsidRPr="00D250F5">
        <w:rPr>
          <w:color w:val="000000" w:themeColor="text1"/>
        </w:rPr>
        <w:t>.</w:t>
      </w:r>
    </w:p>
    <w:p w14:paraId="38877384" w14:textId="77777777" w:rsidR="00696782" w:rsidRDefault="00696782" w:rsidP="00CA6308">
      <w:pPr>
        <w:spacing w:before="68"/>
        <w:rPr>
          <w:rFonts w:ascii="Arial" w:hAnsi="Arial" w:cs="Arial"/>
          <w:b/>
          <w:bCs/>
          <w:i/>
          <w:color w:val="FF0000"/>
        </w:rPr>
      </w:pPr>
    </w:p>
    <w:p w14:paraId="7F440485" w14:textId="77777777" w:rsidR="00696782" w:rsidRPr="00696782" w:rsidRDefault="00696782" w:rsidP="00CA6308">
      <w:pPr>
        <w:spacing w:before="68"/>
        <w:rPr>
          <w:rFonts w:ascii="Arial" w:hAnsi="Arial" w:cs="Arial"/>
          <w:b/>
          <w:bCs/>
          <w:iCs/>
          <w:color w:val="FF0000"/>
        </w:rPr>
      </w:pPr>
    </w:p>
    <w:p w14:paraId="259BF27F" w14:textId="77777777" w:rsidR="00CA6308" w:rsidRDefault="00CA6308" w:rsidP="00CA6308">
      <w:pPr>
        <w:pStyle w:val="Default"/>
        <w:spacing w:line="480" w:lineRule="auto"/>
        <w:rPr>
          <w:rFonts w:ascii="Arial" w:hAnsi="Arial" w:cs="Arial"/>
          <w:i/>
          <w:color w:val="auto"/>
        </w:rPr>
      </w:pPr>
      <w:r>
        <w:rPr>
          <w:rFonts w:ascii="Arial" w:hAnsi="Arial" w:cs="Arial"/>
          <w:b/>
          <w:i/>
          <w:color w:val="auto"/>
          <w:u w:val="single"/>
        </w:rPr>
        <w:t xml:space="preserve">Network Meeting attendance- </w:t>
      </w:r>
    </w:p>
    <w:p w14:paraId="6AB2BFAF" w14:textId="50B77112" w:rsidR="00CA6308" w:rsidRDefault="00CA6308" w:rsidP="00CA6308">
      <w:pPr>
        <w:spacing w:before="100" w:beforeAutospacing="1" w:after="100" w:afterAutospacing="1"/>
        <w:ind w:left="345"/>
        <w:rPr>
          <w:rFonts w:ascii="Arial" w:hAnsi="Arial" w:cs="Arial"/>
          <w:lang w:val="en"/>
        </w:rPr>
      </w:pPr>
      <w:r>
        <w:rPr>
          <w:rFonts w:ascii="Arial" w:hAnsi="Arial" w:cs="Arial"/>
          <w:lang w:val="en"/>
        </w:rPr>
        <w:t>EDWP Provider Network Meetings consists of statewide meetings in the form of a webinar that are hosted by the Atlanta Regional Commission (ARC).  </w:t>
      </w:r>
    </w:p>
    <w:p w14:paraId="66709CB3" w14:textId="1BD6B9EF" w:rsidR="00CA6308" w:rsidRDefault="00CA6308" w:rsidP="00971E59">
      <w:pPr>
        <w:ind w:left="345"/>
        <w:rPr>
          <w:rFonts w:ascii="Arial" w:hAnsi="Arial" w:cs="Arial"/>
          <w:sz w:val="22"/>
          <w:szCs w:val="22"/>
        </w:rPr>
      </w:pPr>
      <w:r>
        <w:rPr>
          <w:rFonts w:ascii="Arial" w:hAnsi="Arial" w:cs="Arial"/>
          <w:lang w:val="en"/>
        </w:rPr>
        <w:t xml:space="preserve">Providers must go to </w:t>
      </w:r>
      <w:hyperlink r:id="rId31" w:history="1">
        <w:r w:rsidR="002B222B" w:rsidRPr="002B222B">
          <w:rPr>
            <w:rStyle w:val="Hyperlink"/>
            <w:rFonts w:ascii="Arial" w:hAnsi="Arial" w:cs="Arial"/>
          </w:rPr>
          <w:t>https://www.empowerline.org/for-professionals/medicaid-elderly-and-disabled-waiver-providers-meeting-information/</w:t>
        </w:r>
      </w:hyperlink>
      <w:r w:rsidR="002B222B">
        <w:t xml:space="preserve">  </w:t>
      </w:r>
      <w:r>
        <w:rPr>
          <w:rFonts w:ascii="Arial" w:hAnsi="Arial" w:cs="Arial"/>
          <w:lang w:val="en"/>
        </w:rPr>
        <w:t>to register for each meeting ahead of time. Once registered, each provider will receive a confirmation e-mail that includes the link to join the webinar at the specified time and date.</w:t>
      </w:r>
    </w:p>
    <w:p w14:paraId="09387019" w14:textId="59EC097F" w:rsidR="00CA6308" w:rsidRDefault="00CA6308" w:rsidP="00CA6308">
      <w:pPr>
        <w:spacing w:before="100" w:beforeAutospacing="1" w:after="100" w:afterAutospacing="1"/>
        <w:ind w:left="345"/>
      </w:pPr>
      <w:r>
        <w:rPr>
          <w:rFonts w:ascii="Arial" w:hAnsi="Arial" w:cs="Arial"/>
          <w:lang w:val="en"/>
        </w:rPr>
        <w:t>All network meeting information and presentations will be placed on the ARC Network Meeting webpage</w:t>
      </w:r>
      <w:r w:rsidR="002B222B">
        <w:rPr>
          <w:rFonts w:ascii="Arial" w:hAnsi="Arial" w:cs="Arial"/>
          <w:lang w:val="en"/>
        </w:rPr>
        <w:t>.</w:t>
      </w:r>
    </w:p>
    <w:p w14:paraId="5531263A" w14:textId="1D632362" w:rsidR="00CA6308" w:rsidRDefault="00A6131C" w:rsidP="00CA6308">
      <w:pPr>
        <w:spacing w:before="68" w:line="480" w:lineRule="auto"/>
        <w:ind w:left="345"/>
        <w:rPr>
          <w:rFonts w:ascii="Arial" w:hAnsi="Arial" w:cs="Arial"/>
          <w:i/>
        </w:rPr>
      </w:pPr>
      <w:r w:rsidRPr="00A6131C">
        <w:rPr>
          <w:rFonts w:ascii="Arial" w:hAnsi="Arial" w:cs="Arial"/>
          <w:b/>
          <w:bCs/>
          <w:highlight w:val="yellow"/>
          <w:u w:val="single"/>
        </w:rPr>
        <w:t>Policy will be updated January 1, 2026 to require providers must attend all (4) network meetings</w:t>
      </w:r>
      <w:r w:rsidRPr="00A6131C">
        <w:rPr>
          <w:rFonts w:ascii="Arial" w:hAnsi="Arial" w:cs="Arial"/>
          <w:b/>
          <w:bCs/>
          <w:u w:val="single"/>
        </w:rPr>
        <w:t>.</w:t>
      </w:r>
      <w:r>
        <w:rPr>
          <w:rFonts w:ascii="Arial" w:hAnsi="Arial" w:cs="Arial"/>
        </w:rPr>
        <w:t xml:space="preserve">  Current p</w:t>
      </w:r>
      <w:r w:rsidR="00CA6308">
        <w:rPr>
          <w:rFonts w:ascii="Arial" w:hAnsi="Arial" w:cs="Arial"/>
        </w:rPr>
        <w:t xml:space="preserve">olicy requires the attendance of two </w:t>
      </w:r>
      <w:r w:rsidR="00CA6308">
        <w:rPr>
          <w:rFonts w:ascii="Arial" w:hAnsi="Arial" w:cs="Arial"/>
          <w:u w:val="single"/>
        </w:rPr>
        <w:t xml:space="preserve">(2) network meetings per </w:t>
      </w:r>
      <w:r w:rsidR="00CA6308">
        <w:rPr>
          <w:rFonts w:ascii="Arial" w:hAnsi="Arial" w:cs="Arial"/>
          <w:b/>
          <w:u w:val="single"/>
        </w:rPr>
        <w:t>FISCAL</w:t>
      </w:r>
      <w:r w:rsidR="00CA6308">
        <w:rPr>
          <w:rFonts w:ascii="Arial" w:hAnsi="Arial" w:cs="Arial"/>
          <w:u w:val="single"/>
        </w:rPr>
        <w:t xml:space="preserve"> (July 1 – June 30) year.</w:t>
      </w:r>
      <w:r w:rsidR="00CA6308">
        <w:rPr>
          <w:rFonts w:ascii="Arial" w:hAnsi="Arial" w:cs="Arial"/>
        </w:rPr>
        <w:t xml:space="preserve"> Gen</w:t>
      </w:r>
      <w:r>
        <w:rPr>
          <w:rFonts w:ascii="Arial" w:hAnsi="Arial" w:cs="Arial"/>
        </w:rPr>
        <w:t>eral</w:t>
      </w:r>
      <w:r w:rsidR="00CA6308">
        <w:rPr>
          <w:rFonts w:ascii="Arial" w:hAnsi="Arial" w:cs="Arial"/>
        </w:rPr>
        <w:t xml:space="preserve"> Services Manual. Corrective action can be applied for those providers who are not in compliance.</w:t>
      </w:r>
    </w:p>
    <w:p w14:paraId="59947348" w14:textId="77777777" w:rsidR="00CA6308" w:rsidRDefault="00CA6308" w:rsidP="00CA6308">
      <w:pPr>
        <w:spacing w:before="68"/>
        <w:ind w:left="345"/>
        <w:rPr>
          <w:color w:val="FF0000"/>
        </w:rPr>
      </w:pPr>
      <w:r>
        <w:rPr>
          <w:color w:val="FF0000"/>
        </w:rPr>
        <w:t>*Network meeting reminders will ONLY be sent to agencies that have registered at the site to receive the reminders. We encourage all providers to register their email address at the registration site so that they will receive the reminders for themselves.</w:t>
      </w:r>
    </w:p>
    <w:p w14:paraId="2F1786CC" w14:textId="77777777" w:rsidR="00CA6308" w:rsidRDefault="00CA6308" w:rsidP="00CA6308">
      <w:pPr>
        <w:spacing w:before="68"/>
        <w:ind w:left="345"/>
        <w:rPr>
          <w:color w:val="FF0000"/>
        </w:rPr>
      </w:pPr>
    </w:p>
    <w:p w14:paraId="349AFA54" w14:textId="7FEB18A1" w:rsidR="00CA6308" w:rsidRDefault="00CA6308" w:rsidP="00CA6308">
      <w:pPr>
        <w:spacing w:before="68"/>
        <w:ind w:left="345"/>
        <w:rPr>
          <w:rFonts w:ascii="Arial" w:hAnsi="Arial" w:cs="Arial"/>
          <w:i/>
          <w:color w:val="FF0000"/>
        </w:rPr>
      </w:pPr>
      <w:r>
        <w:rPr>
          <w:color w:val="FF0000"/>
        </w:rPr>
        <w:t xml:space="preserve">The format has the capability for DCH to track the time of logging on and off of the </w:t>
      </w:r>
      <w:r w:rsidR="00FB66F3">
        <w:rPr>
          <w:color w:val="FF0000"/>
        </w:rPr>
        <w:t>meeting</w:t>
      </w:r>
      <w:r>
        <w:rPr>
          <w:color w:val="FF0000"/>
        </w:rPr>
        <w:t xml:space="preserve"> for each provider. You must participate in the full </w:t>
      </w:r>
      <w:r w:rsidR="00FB66F3">
        <w:rPr>
          <w:color w:val="FF0000"/>
        </w:rPr>
        <w:t>meeting</w:t>
      </w:r>
      <w:r>
        <w:rPr>
          <w:color w:val="FF0000"/>
        </w:rPr>
        <w:t xml:space="preserve"> to receive credit for attending. </w:t>
      </w:r>
    </w:p>
    <w:p w14:paraId="7D3EEC02" w14:textId="71F11451" w:rsidR="007F7004" w:rsidRDefault="007F7004" w:rsidP="00B40BEB">
      <w:pPr>
        <w:spacing w:before="68"/>
        <w:rPr>
          <w:rFonts w:ascii="Arial" w:hAnsi="Arial" w:cs="Arial"/>
          <w:i/>
          <w:color w:val="FF0000"/>
        </w:rPr>
      </w:pPr>
    </w:p>
    <w:tbl>
      <w:tblPr>
        <w:tblpPr w:leftFromText="180" w:rightFromText="180" w:vertAnchor="text" w:horzAnchor="margin" w:tblpXSpec="center" w:tblpY="112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623750" w14:paraId="47BEA63B" w14:textId="77777777" w:rsidTr="00623750">
        <w:trPr>
          <w:trHeight w:val="6218"/>
        </w:trPr>
        <w:tc>
          <w:tcPr>
            <w:tcW w:w="10065" w:type="dxa"/>
          </w:tcPr>
          <w:p w14:paraId="5FE6937F" w14:textId="77777777" w:rsidR="00623750" w:rsidRDefault="00623750" w:rsidP="00623750">
            <w:pPr>
              <w:spacing w:before="68"/>
              <w:ind w:left="390"/>
              <w:rPr>
                <w:b/>
                <w:bCs/>
                <w:spacing w:val="-3"/>
              </w:rPr>
            </w:pPr>
            <w:r w:rsidRPr="00F808D2">
              <w:rPr>
                <w:b/>
                <w:bCs/>
                <w:spacing w:val="-3"/>
                <w:highlight w:val="yellow"/>
                <w:u w:val="single"/>
              </w:rPr>
              <w:lastRenderedPageBreak/>
              <w:t>EVV information-</w:t>
            </w:r>
            <w:r>
              <w:rPr>
                <w:b/>
                <w:bCs/>
                <w:spacing w:val="-3"/>
                <w:u w:val="single"/>
              </w:rPr>
              <w:t xml:space="preserve">  </w:t>
            </w:r>
          </w:p>
          <w:p w14:paraId="52FB0541" w14:textId="77777777" w:rsidR="007055A7" w:rsidRDefault="007055A7" w:rsidP="00623750">
            <w:pPr>
              <w:spacing w:before="68"/>
              <w:rPr>
                <w:rStyle w:val="Hyperlink"/>
                <w:b/>
                <w:bCs/>
                <w:color w:val="auto"/>
                <w:u w:val="none"/>
              </w:rPr>
            </w:pPr>
          </w:p>
          <w:p w14:paraId="71BA5AD3" w14:textId="2014A497" w:rsidR="00623750" w:rsidRDefault="00623750" w:rsidP="00623750">
            <w:pPr>
              <w:spacing w:before="68"/>
            </w:pPr>
            <w:r w:rsidRPr="00DB4B04">
              <w:rPr>
                <w:rStyle w:val="Hyperlink"/>
                <w:b/>
                <w:bCs/>
                <w:color w:val="auto"/>
                <w:u w:val="none"/>
              </w:rPr>
              <w:t>Handouts and recordings</w:t>
            </w:r>
            <w:r w:rsidRPr="00DB4B04">
              <w:rPr>
                <w:rStyle w:val="Hyperlink"/>
                <w:color w:val="auto"/>
                <w:u w:val="none"/>
              </w:rPr>
              <w:t>-</w:t>
            </w:r>
            <w:r w:rsidRPr="00DB4B04">
              <w:rPr>
                <w:rStyle w:val="Hyperlink"/>
                <w:color w:val="auto"/>
              </w:rPr>
              <w:t xml:space="preserve">  </w:t>
            </w:r>
            <w:hyperlink r:id="rId32" w:history="1">
              <w:r>
                <w:rPr>
                  <w:rStyle w:val="Hyperlink"/>
                </w:rPr>
                <w:t>EVV Service Providers | Georgia Medicaid</w:t>
              </w:r>
            </w:hyperlink>
          </w:p>
          <w:p w14:paraId="153B3E33" w14:textId="77777777" w:rsidR="00623750" w:rsidRDefault="00623750" w:rsidP="00623750">
            <w:pPr>
              <w:spacing w:before="68"/>
            </w:pPr>
          </w:p>
          <w:p w14:paraId="1CCDF396" w14:textId="77777777" w:rsidR="00623750" w:rsidRDefault="00623750" w:rsidP="00623750">
            <w:pPr>
              <w:spacing w:before="68"/>
            </w:pPr>
            <w:r w:rsidRPr="00327EA4">
              <w:rPr>
                <w:b/>
                <w:bCs/>
                <w:u w:val="single"/>
              </w:rPr>
              <w:t>Tellus Training Webinars</w:t>
            </w:r>
            <w:r>
              <w:t xml:space="preserve">- </w:t>
            </w:r>
            <w:hyperlink r:id="rId33" w:history="1">
              <w:r>
                <w:rPr>
                  <w:rStyle w:val="Hyperlink"/>
                </w:rPr>
                <w:t>Tellus | EVV Software &amp; Claims Processing For Home Health/Long Term Care (4tellus.com)</w:t>
              </w:r>
            </w:hyperlink>
          </w:p>
          <w:p w14:paraId="240678CB" w14:textId="77777777" w:rsidR="00623750" w:rsidRPr="00F808D2" w:rsidRDefault="00623750" w:rsidP="00623750">
            <w:pPr>
              <w:spacing w:before="68"/>
              <w:rPr>
                <w:b/>
                <w:bCs/>
                <w:spacing w:val="-3"/>
                <w:u w:val="single"/>
              </w:rPr>
            </w:pPr>
          </w:p>
          <w:p w14:paraId="2754B92C" w14:textId="77777777" w:rsidR="00623750" w:rsidRPr="00F808D2" w:rsidRDefault="00623750" w:rsidP="00623750">
            <w:pPr>
              <w:spacing w:before="68"/>
              <w:ind w:left="390"/>
              <w:rPr>
                <w:b/>
                <w:bCs/>
                <w:spacing w:val="-3"/>
              </w:rPr>
            </w:pPr>
            <w:r w:rsidRPr="00F808D2">
              <w:rPr>
                <w:b/>
                <w:bCs/>
                <w:i/>
                <w:spacing w:val="-3"/>
              </w:rPr>
              <w:tab/>
            </w:r>
            <w:bookmarkStart w:id="1" w:name="_Hlk54093359"/>
            <w:r w:rsidRPr="00F808D2">
              <w:rPr>
                <w:b/>
                <w:bCs/>
                <w:i/>
                <w:spacing w:val="-3"/>
              </w:rPr>
              <w:t>Email questions to……</w:t>
            </w:r>
            <w:hyperlink r:id="rId34" w:history="1">
              <w:r w:rsidRPr="00F808D2">
                <w:rPr>
                  <w:rStyle w:val="Hyperlink"/>
                  <w:b/>
                  <w:bCs/>
                  <w:spacing w:val="-3"/>
                </w:rPr>
                <w:t>Evv.medicaid@dch.ga.gov</w:t>
              </w:r>
            </w:hyperlink>
            <w:r w:rsidRPr="00F808D2">
              <w:rPr>
                <w:b/>
                <w:bCs/>
                <w:spacing w:val="-3"/>
              </w:rPr>
              <w:t xml:space="preserve"> or visit</w:t>
            </w:r>
          </w:p>
          <w:p w14:paraId="78509403" w14:textId="77777777" w:rsidR="00623750" w:rsidRPr="00056059" w:rsidRDefault="00623750" w:rsidP="00623750">
            <w:pPr>
              <w:spacing w:before="68"/>
              <w:ind w:left="390" w:firstLine="720"/>
              <w:rPr>
                <w:rFonts w:ascii="Arial" w:hAnsi="Arial" w:cs="Arial"/>
                <w:b/>
                <w:bCs/>
                <w:spacing w:val="-3"/>
              </w:rPr>
            </w:pPr>
            <w:hyperlink r:id="rId35" w:history="1">
              <w:r w:rsidRPr="00F808D2">
                <w:rPr>
                  <w:rStyle w:val="Hyperlink"/>
                  <w:b/>
                  <w:bCs/>
                  <w:spacing w:val="-3"/>
                </w:rPr>
                <w:t>https://medicaid.georgia.gov/georgia-electronic-visit-verification</w:t>
              </w:r>
            </w:hyperlink>
          </w:p>
          <w:bookmarkEnd w:id="1"/>
          <w:p w14:paraId="464B3EC9" w14:textId="77777777" w:rsidR="00623750" w:rsidRDefault="00623750" w:rsidP="00623750">
            <w:pPr>
              <w:rPr>
                <w:b/>
                <w:bCs/>
                <w:spacing w:val="-3"/>
                <w:highlight w:val="yellow"/>
                <w:u w:val="single"/>
              </w:rPr>
            </w:pPr>
          </w:p>
          <w:p w14:paraId="4FB47D0F" w14:textId="77777777" w:rsidR="00623750" w:rsidRDefault="00623750" w:rsidP="00623750">
            <w:pPr>
              <w:rPr>
                <w:b/>
                <w:bCs/>
                <w:spacing w:val="-3"/>
                <w:highlight w:val="yellow"/>
                <w:u w:val="single"/>
              </w:rPr>
            </w:pPr>
          </w:p>
          <w:p w14:paraId="5A2E92B2" w14:textId="77777777" w:rsidR="00623750" w:rsidRDefault="00623750" w:rsidP="00623750">
            <w:pPr>
              <w:rPr>
                <w:b/>
                <w:bCs/>
                <w:spacing w:val="-3"/>
                <w:highlight w:val="yellow"/>
                <w:u w:val="single"/>
              </w:rPr>
            </w:pPr>
            <w:r>
              <w:rPr>
                <w:noProof/>
              </w:rPr>
              <w:drawing>
                <wp:inline distT="0" distB="0" distL="0" distR="0" wp14:anchorId="77FC1107" wp14:editId="1C263374">
                  <wp:extent cx="5943600" cy="137414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374140"/>
                          </a:xfrm>
                          <a:prstGeom prst="rect">
                            <a:avLst/>
                          </a:prstGeom>
                        </pic:spPr>
                      </pic:pic>
                    </a:graphicData>
                  </a:graphic>
                </wp:inline>
              </w:drawing>
            </w:r>
          </w:p>
        </w:tc>
      </w:tr>
    </w:tbl>
    <w:p w14:paraId="03A0E34A" w14:textId="77777777" w:rsidR="00A773C8" w:rsidRDefault="00A773C8" w:rsidP="00A23918">
      <w:pPr>
        <w:spacing w:before="68"/>
        <w:rPr>
          <w:rFonts w:ascii="Arial" w:hAnsi="Arial" w:cs="Arial"/>
          <w:i/>
          <w:color w:val="FF0000"/>
        </w:rPr>
      </w:pPr>
    </w:p>
    <w:p w14:paraId="038697AE" w14:textId="77777777" w:rsidR="00FA30EC" w:rsidRPr="00FA30EC" w:rsidRDefault="00FA30EC" w:rsidP="00FA30EC">
      <w:pPr>
        <w:rPr>
          <w:rFonts w:ascii="Arial" w:hAnsi="Arial" w:cs="Arial"/>
        </w:rPr>
      </w:pPr>
    </w:p>
    <w:p w14:paraId="05DF8212" w14:textId="77777777" w:rsidR="00FA30EC" w:rsidRPr="00FA30EC" w:rsidRDefault="00FA30EC" w:rsidP="00FA30EC">
      <w:pPr>
        <w:rPr>
          <w:rFonts w:ascii="Arial" w:hAnsi="Arial" w:cs="Arial"/>
        </w:rPr>
      </w:pPr>
    </w:p>
    <w:p w14:paraId="53C547B5" w14:textId="77777777" w:rsidR="00FA30EC" w:rsidRPr="00FA30EC" w:rsidRDefault="00FA30EC" w:rsidP="00FA30EC">
      <w:pPr>
        <w:rPr>
          <w:rFonts w:ascii="Arial" w:hAnsi="Arial" w:cs="Arial"/>
        </w:rPr>
      </w:pPr>
    </w:p>
    <w:p w14:paraId="4A5F3EDE" w14:textId="77777777" w:rsidR="00FA30EC" w:rsidRPr="00FA30EC" w:rsidRDefault="00FA30EC" w:rsidP="00FA30EC">
      <w:pPr>
        <w:rPr>
          <w:rFonts w:ascii="Arial" w:hAnsi="Arial" w:cs="Arial"/>
        </w:rPr>
      </w:pPr>
    </w:p>
    <w:p w14:paraId="4A6C4662" w14:textId="77777777" w:rsidR="00FA30EC" w:rsidRPr="00FA30EC" w:rsidRDefault="00FA30EC" w:rsidP="00FA30EC">
      <w:pPr>
        <w:rPr>
          <w:rFonts w:ascii="Arial" w:hAnsi="Arial" w:cs="Arial"/>
        </w:rPr>
      </w:pPr>
    </w:p>
    <w:p w14:paraId="256741BB" w14:textId="77777777" w:rsidR="00FA30EC" w:rsidRPr="00FA30EC" w:rsidRDefault="00FA30EC" w:rsidP="00FA30EC">
      <w:pPr>
        <w:rPr>
          <w:rFonts w:ascii="Arial" w:hAnsi="Arial" w:cs="Arial"/>
        </w:rPr>
      </w:pPr>
    </w:p>
    <w:p w14:paraId="1EB45191" w14:textId="77777777" w:rsidR="00FA30EC" w:rsidRPr="00FA30EC" w:rsidRDefault="00FA30EC" w:rsidP="00FA30EC">
      <w:pPr>
        <w:rPr>
          <w:rFonts w:ascii="Arial" w:hAnsi="Arial" w:cs="Arial"/>
        </w:rPr>
      </w:pPr>
    </w:p>
    <w:p w14:paraId="3E548CD0" w14:textId="77777777" w:rsidR="00FA30EC" w:rsidRPr="00FA30EC" w:rsidRDefault="00FA30EC" w:rsidP="00FA30EC">
      <w:pPr>
        <w:rPr>
          <w:rFonts w:ascii="Arial" w:hAnsi="Arial" w:cs="Arial"/>
        </w:rPr>
      </w:pPr>
    </w:p>
    <w:p w14:paraId="52931E38" w14:textId="1A41F970" w:rsidR="00FA30EC" w:rsidRDefault="00FA30EC">
      <w:pPr>
        <w:rPr>
          <w:rFonts w:ascii="Arial" w:hAnsi="Arial" w:cs="Arial"/>
        </w:rPr>
      </w:pPr>
      <w:r>
        <w:rPr>
          <w:rFonts w:ascii="Arial" w:hAnsi="Arial" w:cs="Arial"/>
        </w:rPr>
        <w:br w:type="page"/>
      </w:r>
    </w:p>
    <w:p w14:paraId="02994315" w14:textId="16DFEB63" w:rsidR="00623F1C" w:rsidRPr="008558A8" w:rsidRDefault="00623F1C" w:rsidP="0036505C">
      <w:pPr>
        <w:pStyle w:val="ListParagraph"/>
        <w:spacing w:after="160" w:line="259" w:lineRule="auto"/>
        <w:rPr>
          <w:color w:val="000000" w:themeColor="text1"/>
        </w:rPr>
      </w:pPr>
    </w:p>
    <w:p w14:paraId="4024B568" w14:textId="77777777" w:rsidR="00B42FA8" w:rsidRDefault="00B42FA8" w:rsidP="00B42FA8">
      <w:pPr>
        <w:ind w:left="360"/>
        <w:rPr>
          <w:rFonts w:ascii="Arial" w:hAnsi="Arial" w:cs="Arial"/>
          <w:b/>
          <w:iCs/>
        </w:rPr>
      </w:pPr>
      <w:r>
        <w:rPr>
          <w:rFonts w:ascii="Arial" w:hAnsi="Arial" w:cs="Arial"/>
          <w:b/>
          <w:iCs/>
        </w:rPr>
        <w:t>W</w:t>
      </w:r>
      <w:r w:rsidRPr="0078628D">
        <w:rPr>
          <w:rFonts w:ascii="Arial" w:hAnsi="Arial" w:cs="Arial"/>
          <w:b/>
          <w:iCs/>
        </w:rPr>
        <w:t xml:space="preserve">aiver </w:t>
      </w:r>
      <w:r>
        <w:rPr>
          <w:rFonts w:ascii="Arial" w:hAnsi="Arial" w:cs="Arial"/>
          <w:b/>
          <w:iCs/>
        </w:rPr>
        <w:t>Updates</w:t>
      </w:r>
      <w:r w:rsidRPr="0078628D">
        <w:rPr>
          <w:rFonts w:ascii="Arial" w:hAnsi="Arial" w:cs="Arial"/>
          <w:b/>
          <w:iCs/>
        </w:rPr>
        <w:t>:</w:t>
      </w:r>
    </w:p>
    <w:p w14:paraId="5B5021EF" w14:textId="15ECD8AA" w:rsidR="00B42FA8" w:rsidRPr="003D6B99" w:rsidRDefault="00B42FA8" w:rsidP="003D6B99">
      <w:pPr>
        <w:rPr>
          <w:rFonts w:ascii="Arial" w:hAnsi="Arial" w:cs="Arial"/>
          <w:bCs/>
          <w:iCs/>
        </w:rPr>
      </w:pPr>
    </w:p>
    <w:p w14:paraId="57140B15" w14:textId="550FBA13" w:rsidR="00696782" w:rsidRDefault="00B42FA8" w:rsidP="00696782">
      <w:pPr>
        <w:pStyle w:val="ListParagraph"/>
        <w:numPr>
          <w:ilvl w:val="0"/>
          <w:numId w:val="24"/>
        </w:numPr>
        <w:ind w:left="810"/>
        <w:rPr>
          <w:rFonts w:ascii="Arial" w:hAnsi="Arial" w:cs="Arial"/>
          <w:bCs/>
          <w:iCs/>
        </w:rPr>
      </w:pPr>
      <w:r w:rsidRPr="00696782">
        <w:rPr>
          <w:rFonts w:ascii="Arial" w:hAnsi="Arial" w:cs="Arial"/>
          <w:bCs/>
          <w:iCs/>
        </w:rPr>
        <w:t>EDWP communication must be submitted via email to ccsp.messages@dch.ga.gov in order for the EDWP team to address.</w:t>
      </w:r>
    </w:p>
    <w:p w14:paraId="6136C9A8" w14:textId="77777777" w:rsidR="00696782" w:rsidRDefault="00B42FA8" w:rsidP="00696782">
      <w:pPr>
        <w:pStyle w:val="ListParagraph"/>
        <w:numPr>
          <w:ilvl w:val="0"/>
          <w:numId w:val="24"/>
        </w:numPr>
        <w:ind w:left="810"/>
        <w:rPr>
          <w:rFonts w:ascii="Arial" w:hAnsi="Arial" w:cs="Arial"/>
          <w:bCs/>
          <w:iCs/>
        </w:rPr>
      </w:pPr>
      <w:r w:rsidRPr="00696782">
        <w:rPr>
          <w:rFonts w:ascii="Arial" w:hAnsi="Arial" w:cs="Arial"/>
          <w:bCs/>
          <w:iCs/>
        </w:rPr>
        <w:t>Only one communication to one person is permitted to allow that EDWP staff member to respond; please refrain from sending the same communication to multiple individuals</w:t>
      </w:r>
    </w:p>
    <w:p w14:paraId="3FFD3AE1" w14:textId="3229469F" w:rsidR="009A3E6C" w:rsidRPr="00A70383" w:rsidRDefault="009A3E6C" w:rsidP="009A3E6C">
      <w:pPr>
        <w:pStyle w:val="ListParagraph"/>
        <w:numPr>
          <w:ilvl w:val="0"/>
          <w:numId w:val="24"/>
        </w:numPr>
        <w:tabs>
          <w:tab w:val="left" w:pos="2595"/>
        </w:tabs>
        <w:ind w:left="720"/>
        <w:rPr>
          <w:rFonts w:ascii="Arial" w:eastAsia="Arial" w:hAnsi="Arial" w:cs="Arial"/>
        </w:rPr>
      </w:pPr>
      <w:r w:rsidRPr="009A3E6C">
        <w:rPr>
          <w:rFonts w:ascii="Arial" w:eastAsia="Arial" w:hAnsi="Arial" w:cs="Arial"/>
          <w:b/>
          <w:bCs/>
        </w:rPr>
        <w:t>Critical Incident reporting</w:t>
      </w:r>
      <w:r>
        <w:rPr>
          <w:rFonts w:ascii="Arial" w:eastAsia="Arial" w:hAnsi="Arial" w:cs="Arial"/>
        </w:rPr>
        <w:t xml:space="preserve">: </w:t>
      </w:r>
      <w:r w:rsidRPr="009A3E6C">
        <w:rPr>
          <w:rFonts w:ascii="Arial" w:eastAsia="Arial" w:hAnsi="Arial" w:cs="Arial"/>
        </w:rPr>
        <w:t>Unless the CI resulted in a post on social media, or on the news, please do not select media on your CI reporting.</w:t>
      </w:r>
      <w:r w:rsidR="00FB66F3">
        <w:rPr>
          <w:rFonts w:ascii="Arial" w:eastAsia="Arial" w:hAnsi="Arial" w:cs="Arial"/>
        </w:rPr>
        <w:t xml:space="preserve"> We are still seeing this used incorrectly regularly</w:t>
      </w:r>
    </w:p>
    <w:p w14:paraId="6ECE81D1" w14:textId="3E161F15" w:rsidR="00A70383" w:rsidRPr="00A70383" w:rsidRDefault="009A3E6C" w:rsidP="00A70383">
      <w:pPr>
        <w:pStyle w:val="ListParagraph"/>
        <w:numPr>
          <w:ilvl w:val="0"/>
          <w:numId w:val="24"/>
        </w:numPr>
        <w:tabs>
          <w:tab w:val="left" w:pos="1440"/>
          <w:tab w:val="left" w:pos="2595"/>
        </w:tabs>
        <w:ind w:left="720"/>
        <w:rPr>
          <w:rFonts w:ascii="Arial" w:eastAsia="Arial" w:hAnsi="Arial" w:cs="Arial"/>
        </w:rPr>
      </w:pPr>
      <w:r w:rsidRPr="00A70383">
        <w:rPr>
          <w:rFonts w:ascii="Arial" w:eastAsia="Arial" w:hAnsi="Arial" w:cs="Arial"/>
          <w:b/>
          <w:bCs/>
        </w:rPr>
        <w:t xml:space="preserve">Settings Rule: </w:t>
      </w:r>
      <w:r w:rsidR="008D7BC8">
        <w:rPr>
          <w:rFonts w:ascii="Arial" w:eastAsia="Arial" w:hAnsi="Arial" w:cs="Arial"/>
        </w:rPr>
        <w:t>At this time, the grace period for the HCBS settings rule has ended.</w:t>
      </w:r>
      <w:r w:rsidR="005E3B99">
        <w:rPr>
          <w:rFonts w:ascii="Arial" w:eastAsia="Arial" w:hAnsi="Arial" w:cs="Arial"/>
        </w:rPr>
        <w:t xml:space="preserve"> </w:t>
      </w:r>
      <w:r w:rsidR="008D7BC8">
        <w:rPr>
          <w:rFonts w:ascii="Arial" w:eastAsia="Arial" w:hAnsi="Arial" w:cs="Arial"/>
        </w:rPr>
        <w:t>Providers that have not be</w:t>
      </w:r>
      <w:r w:rsidR="005E3B99">
        <w:rPr>
          <w:rFonts w:ascii="Arial" w:eastAsia="Arial" w:hAnsi="Arial" w:cs="Arial"/>
        </w:rPr>
        <w:t>en compliant with the settings requirements will be disenrolled and clients will be rebrokered.</w:t>
      </w:r>
      <w:r w:rsidR="008D7BC8">
        <w:rPr>
          <w:rFonts w:ascii="Arial" w:eastAsia="Arial" w:hAnsi="Arial" w:cs="Arial"/>
        </w:rPr>
        <w:t xml:space="preserve"> </w:t>
      </w:r>
    </w:p>
    <w:p w14:paraId="7F09B125" w14:textId="77777777" w:rsidR="00A70383" w:rsidRPr="0042068E" w:rsidRDefault="00A70383" w:rsidP="0042068E">
      <w:pPr>
        <w:tabs>
          <w:tab w:val="left" w:pos="1440"/>
          <w:tab w:val="left" w:pos="2595"/>
        </w:tabs>
        <w:rPr>
          <w:rFonts w:ascii="Arial" w:eastAsia="Arial" w:hAnsi="Arial" w:cs="Arial"/>
        </w:rPr>
      </w:pPr>
    </w:p>
    <w:p w14:paraId="18212BDE" w14:textId="5720AB52" w:rsidR="00A70383" w:rsidRPr="00A70383" w:rsidRDefault="00A70383" w:rsidP="00A70383">
      <w:pPr>
        <w:pStyle w:val="ListParagraph"/>
        <w:tabs>
          <w:tab w:val="left" w:pos="1440"/>
          <w:tab w:val="left" w:pos="2595"/>
        </w:tabs>
        <w:rPr>
          <w:rFonts w:ascii="Arial" w:eastAsia="Arial" w:hAnsi="Arial" w:cs="Arial"/>
        </w:rPr>
      </w:pPr>
      <w:r w:rsidRPr="00A70383">
        <w:rPr>
          <w:rFonts w:ascii="Arial" w:eastAsia="Arial" w:hAnsi="Arial" w:cs="Arial"/>
        </w:rPr>
        <w:t>Alliant Health Solutions</w:t>
      </w:r>
      <w:r>
        <w:rPr>
          <w:rFonts w:ascii="Arial" w:eastAsia="Arial" w:hAnsi="Arial" w:cs="Arial"/>
        </w:rPr>
        <w:t xml:space="preserve"> </w:t>
      </w:r>
      <w:r w:rsidRPr="00A70383">
        <w:rPr>
          <w:rFonts w:ascii="Arial" w:eastAsia="Arial" w:hAnsi="Arial" w:cs="Arial"/>
        </w:rPr>
        <w:t>is actively conducting validation activities to ensure provider settings meet the federal HCBS Settings Rule requirements. Providers identified for validation must submit all requested documentation via the Medicaid Review Portal.</w:t>
      </w:r>
    </w:p>
    <w:p w14:paraId="4B9C90C1" w14:textId="77777777" w:rsidR="00A70383" w:rsidRPr="00A70383" w:rsidRDefault="00A70383" w:rsidP="00A70383">
      <w:pPr>
        <w:pStyle w:val="ListParagraph"/>
        <w:numPr>
          <w:ilvl w:val="1"/>
          <w:numId w:val="24"/>
        </w:numPr>
        <w:tabs>
          <w:tab w:val="left" w:pos="1440"/>
          <w:tab w:val="left" w:pos="2595"/>
        </w:tabs>
        <w:rPr>
          <w:rFonts w:ascii="Arial" w:eastAsia="Arial" w:hAnsi="Arial" w:cs="Arial"/>
        </w:rPr>
      </w:pPr>
      <w:r w:rsidRPr="00A70383">
        <w:rPr>
          <w:rFonts w:ascii="Arial" w:eastAsia="Arial" w:hAnsi="Arial" w:cs="Arial"/>
        </w:rPr>
        <w:t>Alliant Health Solutions has issued initial notifications to all providers with outstanding documentation.</w:t>
      </w:r>
    </w:p>
    <w:p w14:paraId="506A234A" w14:textId="77777777" w:rsidR="00A70383" w:rsidRPr="00A70383" w:rsidRDefault="00A70383" w:rsidP="00A70383">
      <w:pPr>
        <w:pStyle w:val="ListParagraph"/>
        <w:numPr>
          <w:ilvl w:val="1"/>
          <w:numId w:val="24"/>
        </w:numPr>
        <w:tabs>
          <w:tab w:val="left" w:pos="1440"/>
          <w:tab w:val="left" w:pos="2595"/>
        </w:tabs>
        <w:rPr>
          <w:rFonts w:ascii="Arial" w:eastAsia="Arial" w:hAnsi="Arial" w:cs="Arial"/>
        </w:rPr>
      </w:pPr>
      <w:r w:rsidRPr="00A70383">
        <w:rPr>
          <w:rFonts w:ascii="Arial" w:eastAsia="Arial" w:hAnsi="Arial" w:cs="Arial"/>
        </w:rPr>
        <w:t>Providers who have not responded will receive two additional outreach attempts following the initial “Contact Us Inquiry.”</w:t>
      </w:r>
    </w:p>
    <w:p w14:paraId="12D8AC4C" w14:textId="4E6B9D79" w:rsidR="00A70383" w:rsidRPr="00A70383" w:rsidRDefault="00A70383" w:rsidP="00A70383">
      <w:pPr>
        <w:pStyle w:val="ListParagraph"/>
        <w:numPr>
          <w:ilvl w:val="1"/>
          <w:numId w:val="24"/>
        </w:numPr>
        <w:tabs>
          <w:tab w:val="left" w:pos="1440"/>
          <w:tab w:val="left" w:pos="2595"/>
        </w:tabs>
        <w:rPr>
          <w:rFonts w:ascii="Arial" w:eastAsia="Arial" w:hAnsi="Arial" w:cs="Arial"/>
        </w:rPr>
      </w:pPr>
      <w:r w:rsidRPr="00A70383">
        <w:rPr>
          <w:rFonts w:ascii="Arial" w:eastAsia="Arial" w:hAnsi="Arial" w:cs="Arial"/>
        </w:rPr>
        <w:t>Timely submission of all requested documentation is required to avoid adverse actions.</w:t>
      </w:r>
    </w:p>
    <w:p w14:paraId="6EA3FD3D" w14:textId="03D8AFC1" w:rsidR="00A70383" w:rsidRPr="00A70383" w:rsidRDefault="00A70383" w:rsidP="00A70383">
      <w:pPr>
        <w:pStyle w:val="ListParagraph"/>
        <w:tabs>
          <w:tab w:val="left" w:pos="1440"/>
          <w:tab w:val="left" w:pos="2595"/>
        </w:tabs>
        <w:rPr>
          <w:rFonts w:ascii="Arial" w:eastAsia="Arial" w:hAnsi="Arial" w:cs="Arial"/>
          <w:b/>
          <w:bCs/>
        </w:rPr>
      </w:pPr>
      <w:r w:rsidRPr="00A70383">
        <w:rPr>
          <w:rFonts w:ascii="Arial" w:eastAsia="Arial" w:hAnsi="Arial" w:cs="Arial"/>
          <w:b/>
          <w:bCs/>
        </w:rPr>
        <w:t>Policies and Procedures</w:t>
      </w:r>
      <w:r>
        <w:rPr>
          <w:rFonts w:ascii="Arial" w:eastAsia="Arial" w:hAnsi="Arial" w:cs="Arial"/>
          <w:b/>
          <w:bCs/>
        </w:rPr>
        <w:t xml:space="preserve">: </w:t>
      </w:r>
      <w:r w:rsidRPr="00A70383">
        <w:rPr>
          <w:rFonts w:ascii="Arial" w:eastAsia="Arial" w:hAnsi="Arial" w:cs="Arial"/>
        </w:rPr>
        <w:t>Requirements regarding provider compliance, adverse action, and corrective action procedures are outlined in the following manuals:</w:t>
      </w:r>
    </w:p>
    <w:p w14:paraId="24370892" w14:textId="77777777" w:rsidR="00A70383" w:rsidRPr="00A70383" w:rsidRDefault="00A70383" w:rsidP="00A70383">
      <w:pPr>
        <w:pStyle w:val="ListParagraph"/>
        <w:numPr>
          <w:ilvl w:val="1"/>
          <w:numId w:val="24"/>
        </w:numPr>
        <w:tabs>
          <w:tab w:val="left" w:pos="1440"/>
          <w:tab w:val="left" w:pos="2595"/>
        </w:tabs>
        <w:rPr>
          <w:rFonts w:ascii="Arial" w:eastAsia="Arial" w:hAnsi="Arial" w:cs="Arial"/>
        </w:rPr>
      </w:pPr>
      <w:r w:rsidRPr="00A70383">
        <w:rPr>
          <w:rFonts w:ascii="Arial" w:eastAsia="Arial" w:hAnsi="Arial" w:cs="Arial"/>
        </w:rPr>
        <w:t>Part I Policies and Procedures for Medicaid and PeachCare for Kids: Chapter 400</w:t>
      </w:r>
    </w:p>
    <w:p w14:paraId="6E5082CE" w14:textId="77777777" w:rsidR="00A70383" w:rsidRPr="00A70383" w:rsidRDefault="00A70383" w:rsidP="00A70383">
      <w:pPr>
        <w:pStyle w:val="ListParagraph"/>
        <w:numPr>
          <w:ilvl w:val="1"/>
          <w:numId w:val="24"/>
        </w:numPr>
        <w:tabs>
          <w:tab w:val="left" w:pos="1440"/>
          <w:tab w:val="left" w:pos="2595"/>
        </w:tabs>
        <w:rPr>
          <w:rFonts w:ascii="Arial" w:eastAsia="Arial" w:hAnsi="Arial" w:cs="Arial"/>
        </w:rPr>
      </w:pPr>
      <w:r w:rsidRPr="00A70383">
        <w:rPr>
          <w:rFonts w:ascii="Arial" w:eastAsia="Arial" w:hAnsi="Arial" w:cs="Arial"/>
        </w:rPr>
        <w:t>Part II Policies and Procedures for EDWP-CCSP and SOURCE General Services Manual: Chapter 608</w:t>
      </w:r>
    </w:p>
    <w:p w14:paraId="21B71AC4" w14:textId="77777777" w:rsidR="00A70383" w:rsidRPr="00A70383" w:rsidRDefault="00A70383" w:rsidP="00A70383">
      <w:pPr>
        <w:pStyle w:val="ListParagraph"/>
        <w:numPr>
          <w:ilvl w:val="1"/>
          <w:numId w:val="24"/>
        </w:numPr>
        <w:tabs>
          <w:tab w:val="left" w:pos="1440"/>
          <w:tab w:val="left" w:pos="2595"/>
        </w:tabs>
        <w:rPr>
          <w:rFonts w:ascii="Arial" w:eastAsia="Arial" w:hAnsi="Arial" w:cs="Arial"/>
        </w:rPr>
      </w:pPr>
      <w:r w:rsidRPr="00A70383">
        <w:rPr>
          <w:rFonts w:ascii="Arial" w:eastAsia="Arial" w:hAnsi="Arial" w:cs="Arial"/>
        </w:rPr>
        <w:t>Part II Policies and Procedures for Independent Care Waiver Services (ICWP): Chapter 603</w:t>
      </w:r>
    </w:p>
    <w:p w14:paraId="741D1D82" w14:textId="20063F42" w:rsidR="009A3E6C" w:rsidRPr="00A70383" w:rsidRDefault="009A3E6C" w:rsidP="00A70383">
      <w:pPr>
        <w:pStyle w:val="ListParagraph"/>
        <w:tabs>
          <w:tab w:val="left" w:pos="1440"/>
          <w:tab w:val="left" w:pos="2595"/>
        </w:tabs>
        <w:rPr>
          <w:rFonts w:ascii="Arial" w:eastAsia="Arial" w:hAnsi="Arial" w:cs="Arial"/>
        </w:rPr>
      </w:pPr>
    </w:p>
    <w:p w14:paraId="3C716C03" w14:textId="7D951CB3" w:rsidR="009A3E6C" w:rsidRDefault="009A3E6C" w:rsidP="009A3E6C">
      <w:pPr>
        <w:tabs>
          <w:tab w:val="left" w:pos="1440"/>
          <w:tab w:val="left" w:pos="2595"/>
        </w:tabs>
        <w:ind w:left="720"/>
        <w:rPr>
          <w:rFonts w:ascii="Arial" w:eastAsia="Arial" w:hAnsi="Arial" w:cs="Arial"/>
          <w:b/>
          <w:bCs/>
          <w:u w:val="single"/>
        </w:rPr>
      </w:pPr>
      <w:r w:rsidRPr="009A3E6C">
        <w:rPr>
          <w:rFonts w:ascii="Arial" w:eastAsia="Arial" w:hAnsi="Arial" w:cs="Arial"/>
          <w:b/>
          <w:bCs/>
          <w:highlight w:val="yellow"/>
          <w:u w:val="single"/>
        </w:rPr>
        <w:t>hcbstranstions@dch.ga.gov - For technical assistance and questions re: Settings Rule/Statewide Transition Plan</w:t>
      </w:r>
    </w:p>
    <w:p w14:paraId="75DF8827" w14:textId="77777777" w:rsidR="009A3E6C" w:rsidRDefault="009A3E6C" w:rsidP="0042068E">
      <w:pPr>
        <w:tabs>
          <w:tab w:val="left" w:pos="1440"/>
          <w:tab w:val="left" w:pos="2595"/>
        </w:tabs>
        <w:rPr>
          <w:rFonts w:ascii="Arial" w:eastAsia="Arial" w:hAnsi="Arial" w:cs="Arial"/>
        </w:rPr>
      </w:pPr>
    </w:p>
    <w:p w14:paraId="60A21A5C" w14:textId="77777777" w:rsidR="005E3B99" w:rsidRDefault="005E3B99" w:rsidP="0042068E">
      <w:pPr>
        <w:tabs>
          <w:tab w:val="left" w:pos="1440"/>
          <w:tab w:val="left" w:pos="2595"/>
        </w:tabs>
        <w:rPr>
          <w:rFonts w:ascii="Arial" w:eastAsia="Arial" w:hAnsi="Arial" w:cs="Arial"/>
        </w:rPr>
      </w:pPr>
    </w:p>
    <w:p w14:paraId="4558FC0E" w14:textId="066EC6BF" w:rsidR="005E3B99" w:rsidRDefault="005E3B99" w:rsidP="0042068E">
      <w:pPr>
        <w:tabs>
          <w:tab w:val="left" w:pos="1440"/>
          <w:tab w:val="left" w:pos="2595"/>
        </w:tabs>
        <w:rPr>
          <w:rFonts w:ascii="Arial" w:eastAsia="Arial" w:hAnsi="Arial" w:cs="Arial"/>
        </w:rPr>
      </w:pPr>
      <w:r w:rsidRPr="005E3B99">
        <w:rPr>
          <w:rFonts w:ascii="Arial" w:eastAsia="Arial" w:hAnsi="Arial" w:cs="Arial"/>
        </w:rPr>
        <w:t>In addition to Alliant's validation efforts, DCH will make the necessary referrals to Office of Inspector General, HFRD, Ombudsman when deemed necessary. Waiver team are reviewing case managements case notes to see if it aligns with Alliant reports where violations have been reported</w:t>
      </w:r>
      <w:r w:rsidR="00C80BB3">
        <w:rPr>
          <w:rFonts w:ascii="Arial" w:eastAsia="Arial" w:hAnsi="Arial" w:cs="Arial"/>
        </w:rPr>
        <w:t>.</w:t>
      </w:r>
    </w:p>
    <w:p w14:paraId="11590AE4" w14:textId="77777777" w:rsidR="005E3B99" w:rsidRDefault="005E3B99" w:rsidP="005E3B99">
      <w:pPr>
        <w:tabs>
          <w:tab w:val="left" w:pos="1440"/>
          <w:tab w:val="left" w:pos="2595"/>
        </w:tabs>
        <w:rPr>
          <w:rFonts w:ascii="Arial" w:eastAsia="Arial" w:hAnsi="Arial" w:cs="Arial"/>
        </w:rPr>
      </w:pPr>
    </w:p>
    <w:p w14:paraId="2FC0AA3B" w14:textId="6D592E7B" w:rsidR="009A3E6C" w:rsidRDefault="009A3E6C" w:rsidP="005E3B99">
      <w:pPr>
        <w:tabs>
          <w:tab w:val="left" w:pos="1440"/>
          <w:tab w:val="left" w:pos="2595"/>
        </w:tabs>
        <w:rPr>
          <w:rFonts w:ascii="Arial" w:eastAsia="Arial" w:hAnsi="Arial" w:cs="Arial"/>
          <w:b/>
          <w:bCs/>
        </w:rPr>
      </w:pPr>
      <w:r w:rsidRPr="009A3E6C">
        <w:rPr>
          <w:rFonts w:ascii="Arial" w:eastAsia="Arial" w:hAnsi="Arial" w:cs="Arial"/>
          <w:b/>
          <w:bCs/>
        </w:rPr>
        <w:t>There will be a new platform where service providers can attend virtual training regarding the settings rule in the upcoming months.</w:t>
      </w:r>
    </w:p>
    <w:p w14:paraId="54D02CE1" w14:textId="77777777" w:rsidR="009A3E6C" w:rsidRDefault="009A3E6C" w:rsidP="009A3E6C">
      <w:pPr>
        <w:tabs>
          <w:tab w:val="left" w:pos="1440"/>
          <w:tab w:val="left" w:pos="2595"/>
        </w:tabs>
        <w:ind w:left="720"/>
        <w:rPr>
          <w:rFonts w:ascii="Arial" w:eastAsia="Arial" w:hAnsi="Arial" w:cs="Arial"/>
          <w:b/>
          <w:bCs/>
        </w:rPr>
      </w:pPr>
    </w:p>
    <w:p w14:paraId="4F6D79E3" w14:textId="77777777" w:rsidR="009A3E6C" w:rsidRPr="000944DC" w:rsidRDefault="009A3E6C" w:rsidP="002A69CF">
      <w:pPr>
        <w:rPr>
          <w:rFonts w:ascii="Arial" w:hAnsi="Arial" w:cs="Arial"/>
          <w:b/>
          <w:bCs/>
        </w:rPr>
      </w:pPr>
      <w:r w:rsidRPr="000944DC">
        <w:rPr>
          <w:rFonts w:ascii="Arial" w:hAnsi="Arial" w:cs="Arial"/>
          <w:b/>
          <w:bCs/>
        </w:rPr>
        <w:t xml:space="preserve">Please review our website for updated information regarding the waiver programs. </w:t>
      </w:r>
      <w:hyperlink r:id="rId37">
        <w:r w:rsidRPr="000944DC">
          <w:rPr>
            <w:rStyle w:val="Hyperlink"/>
            <w:rFonts w:ascii="Arial" w:hAnsi="Arial" w:cs="Arial"/>
            <w:b/>
            <w:bCs/>
            <w:u w:val="none"/>
          </w:rPr>
          <w:t>Georgia Medicaid</w:t>
        </w:r>
      </w:hyperlink>
      <w:r w:rsidRPr="000944DC">
        <w:rPr>
          <w:rFonts w:ascii="Arial" w:hAnsi="Arial" w:cs="Arial"/>
          <w:b/>
          <w:bCs/>
        </w:rPr>
        <w:t xml:space="preserve"> </w:t>
      </w:r>
    </w:p>
    <w:p w14:paraId="00D594B1" w14:textId="77777777" w:rsidR="009A3E6C" w:rsidRDefault="009A3E6C" w:rsidP="009A3E6C">
      <w:pPr>
        <w:tabs>
          <w:tab w:val="left" w:pos="1440"/>
          <w:tab w:val="left" w:pos="2595"/>
        </w:tabs>
        <w:ind w:left="720"/>
        <w:rPr>
          <w:rFonts w:ascii="Arial" w:eastAsia="Arial" w:hAnsi="Arial" w:cs="Arial"/>
          <w:b/>
          <w:bCs/>
        </w:rPr>
      </w:pPr>
    </w:p>
    <w:p w14:paraId="777A781D" w14:textId="10F33400" w:rsidR="006941FD" w:rsidRDefault="006941FD" w:rsidP="006941FD">
      <w:pPr>
        <w:tabs>
          <w:tab w:val="left" w:pos="1440"/>
          <w:tab w:val="left" w:pos="2595"/>
        </w:tabs>
        <w:rPr>
          <w:rFonts w:ascii="Arial" w:eastAsia="Arial" w:hAnsi="Arial" w:cs="Arial"/>
        </w:rPr>
      </w:pPr>
    </w:p>
    <w:p w14:paraId="7972AECD" w14:textId="5811B8EB" w:rsidR="006941FD" w:rsidRDefault="006941FD" w:rsidP="006941FD">
      <w:pPr>
        <w:pStyle w:val="ListParagraph"/>
        <w:numPr>
          <w:ilvl w:val="0"/>
          <w:numId w:val="26"/>
        </w:numPr>
        <w:tabs>
          <w:tab w:val="left" w:pos="1440"/>
          <w:tab w:val="left" w:pos="2595"/>
        </w:tabs>
        <w:ind w:left="720"/>
        <w:rPr>
          <w:rFonts w:ascii="Arial" w:eastAsia="Arial" w:hAnsi="Arial" w:cs="Arial"/>
          <w:b/>
          <w:bCs/>
        </w:rPr>
      </w:pPr>
      <w:r w:rsidRPr="006941FD">
        <w:rPr>
          <w:rFonts w:ascii="Arial" w:eastAsia="Arial" w:hAnsi="Arial" w:cs="Arial"/>
          <w:b/>
          <w:bCs/>
        </w:rPr>
        <w:t>Structured Family Caregiving</w:t>
      </w:r>
    </w:p>
    <w:p w14:paraId="3EE7D0ED" w14:textId="26667019" w:rsidR="006941FD" w:rsidRDefault="006941FD" w:rsidP="006941FD">
      <w:pPr>
        <w:pStyle w:val="ListParagraph"/>
        <w:numPr>
          <w:ilvl w:val="1"/>
          <w:numId w:val="26"/>
        </w:numPr>
        <w:tabs>
          <w:tab w:val="left" w:pos="1440"/>
          <w:tab w:val="left" w:pos="2595"/>
        </w:tabs>
        <w:rPr>
          <w:rFonts w:ascii="Arial" w:eastAsia="Arial" w:hAnsi="Arial" w:cs="Arial"/>
        </w:rPr>
      </w:pPr>
      <w:r w:rsidRPr="006941FD">
        <w:rPr>
          <w:rFonts w:ascii="Arial" w:eastAsia="Arial" w:hAnsi="Arial" w:cs="Arial"/>
        </w:rPr>
        <w:t>Applications for new and expansion are currently on hold.</w:t>
      </w:r>
    </w:p>
    <w:p w14:paraId="55F57A54" w14:textId="36874A9E" w:rsidR="0042068E" w:rsidRDefault="0042068E" w:rsidP="006941FD">
      <w:pPr>
        <w:pStyle w:val="ListParagraph"/>
        <w:numPr>
          <w:ilvl w:val="1"/>
          <w:numId w:val="26"/>
        </w:numPr>
        <w:tabs>
          <w:tab w:val="left" w:pos="1440"/>
          <w:tab w:val="left" w:pos="2595"/>
        </w:tabs>
        <w:rPr>
          <w:rFonts w:ascii="Arial" w:eastAsia="Arial" w:hAnsi="Arial" w:cs="Arial"/>
        </w:rPr>
      </w:pPr>
      <w:r>
        <w:rPr>
          <w:rFonts w:ascii="Arial" w:eastAsia="Arial" w:hAnsi="Arial" w:cs="Arial"/>
        </w:rPr>
        <w:t xml:space="preserve">Remember SFC is NOT a program, it is a service within EDWP therefore a person must meet the eligibility requirements for the EDWP program. </w:t>
      </w:r>
    </w:p>
    <w:p w14:paraId="6BCD4270" w14:textId="77777777" w:rsidR="0042068E" w:rsidRPr="0042068E" w:rsidRDefault="0042068E" w:rsidP="0042068E">
      <w:pPr>
        <w:pStyle w:val="ListParagraph"/>
        <w:numPr>
          <w:ilvl w:val="1"/>
          <w:numId w:val="26"/>
        </w:numPr>
        <w:tabs>
          <w:tab w:val="left" w:pos="1440"/>
          <w:tab w:val="left" w:pos="2595"/>
        </w:tabs>
        <w:rPr>
          <w:rFonts w:ascii="Arial" w:eastAsia="Arial" w:hAnsi="Arial" w:cs="Arial"/>
          <w:b/>
          <w:bCs/>
          <w:highlight w:val="yellow"/>
        </w:rPr>
      </w:pPr>
      <w:r w:rsidRPr="0042068E">
        <w:rPr>
          <w:rFonts w:ascii="Arial" w:eastAsia="Arial" w:hAnsi="Arial" w:cs="Arial"/>
          <w:b/>
          <w:bCs/>
          <w:highlight w:val="yellow"/>
        </w:rPr>
        <w:t>The cost share may not be drafted from the paid caregiver’s stipend but paid directly from the member enrolled in the EDWP program</w:t>
      </w:r>
    </w:p>
    <w:p w14:paraId="44F45341" w14:textId="5EFCC331" w:rsidR="0042068E" w:rsidRPr="0042068E" w:rsidRDefault="0042068E" w:rsidP="0042068E">
      <w:pPr>
        <w:pStyle w:val="ListParagraph"/>
        <w:numPr>
          <w:ilvl w:val="1"/>
          <w:numId w:val="26"/>
        </w:numPr>
        <w:tabs>
          <w:tab w:val="left" w:pos="1440"/>
          <w:tab w:val="left" w:pos="2595"/>
        </w:tabs>
        <w:rPr>
          <w:rFonts w:ascii="Arial" w:eastAsia="Arial" w:hAnsi="Arial" w:cs="Arial"/>
        </w:rPr>
      </w:pPr>
      <w:r w:rsidRPr="0042068E">
        <w:rPr>
          <w:rFonts w:ascii="Arial" w:eastAsia="Arial" w:hAnsi="Arial" w:cs="Arial"/>
        </w:rPr>
        <w:t xml:space="preserve">For daily notes: must be monitored by Health coach and agency RN must review these notes at least every 14 days and provide a signature that the review </w:t>
      </w:r>
      <w:r w:rsidR="007055A7" w:rsidRPr="0042068E">
        <w:rPr>
          <w:rFonts w:ascii="Arial" w:eastAsia="Arial" w:hAnsi="Arial" w:cs="Arial"/>
        </w:rPr>
        <w:t>has been</w:t>
      </w:r>
      <w:r w:rsidRPr="0042068E">
        <w:rPr>
          <w:rFonts w:ascii="Arial" w:eastAsia="Arial" w:hAnsi="Arial" w:cs="Arial"/>
        </w:rPr>
        <w:t xml:space="preserve"> completed. </w:t>
      </w:r>
    </w:p>
    <w:p w14:paraId="491B1388" w14:textId="2B634B51" w:rsidR="0042068E" w:rsidRPr="007055A7" w:rsidRDefault="00BB2C79" w:rsidP="007055A7">
      <w:pPr>
        <w:pStyle w:val="ListParagraph"/>
        <w:numPr>
          <w:ilvl w:val="1"/>
          <w:numId w:val="26"/>
        </w:numPr>
        <w:tabs>
          <w:tab w:val="left" w:pos="1440"/>
          <w:tab w:val="left" w:pos="2595"/>
        </w:tabs>
        <w:rPr>
          <w:rFonts w:ascii="Arial" w:eastAsia="Arial" w:hAnsi="Arial" w:cs="Arial"/>
        </w:rPr>
      </w:pPr>
      <w:r>
        <w:rPr>
          <w:rFonts w:ascii="Arial" w:eastAsia="Arial" w:hAnsi="Arial" w:cs="Arial"/>
        </w:rPr>
        <w:t xml:space="preserve">Examples of </w:t>
      </w:r>
      <w:r w:rsidR="007055A7">
        <w:rPr>
          <w:rFonts w:ascii="Arial" w:eastAsia="Arial" w:hAnsi="Arial" w:cs="Arial"/>
        </w:rPr>
        <w:t>misleading</w:t>
      </w:r>
      <w:r w:rsidRPr="007055A7">
        <w:rPr>
          <w:rFonts w:ascii="Arial" w:eastAsia="Arial" w:hAnsi="Arial" w:cs="Arial"/>
        </w:rPr>
        <w:t xml:space="preserve"> advertising: </w:t>
      </w:r>
    </w:p>
    <w:p w14:paraId="1DC41874" w14:textId="590E3EC7" w:rsidR="00BB2C79" w:rsidRPr="00BB2C79" w:rsidRDefault="00BB2C79" w:rsidP="00BB2C79">
      <w:pPr>
        <w:tabs>
          <w:tab w:val="left" w:pos="1440"/>
          <w:tab w:val="left" w:pos="2595"/>
        </w:tabs>
        <w:rPr>
          <w:rFonts w:ascii="Arial" w:eastAsia="Arial" w:hAnsi="Arial" w:cs="Arial"/>
        </w:rPr>
      </w:pPr>
      <w:r>
        <w:rPr>
          <w:rFonts w:ascii="Arial" w:eastAsia="Arial" w:hAnsi="Arial" w:cs="Arial"/>
          <w:noProof/>
        </w:rPr>
        <w:drawing>
          <wp:inline distT="0" distB="0" distL="0" distR="0" wp14:anchorId="059282A6" wp14:editId="40F3A2F7">
            <wp:extent cx="7763106" cy="3486150"/>
            <wp:effectExtent l="0" t="0" r="9525" b="0"/>
            <wp:docPr id="419317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98624" cy="3502100"/>
                    </a:xfrm>
                    <a:prstGeom prst="rect">
                      <a:avLst/>
                    </a:prstGeom>
                    <a:noFill/>
                  </pic:spPr>
                </pic:pic>
              </a:graphicData>
            </a:graphic>
          </wp:inline>
        </w:drawing>
      </w:r>
    </w:p>
    <w:p w14:paraId="30B86385" w14:textId="1AFCEEE7" w:rsidR="00B03100" w:rsidRDefault="00BB2C79" w:rsidP="00BB2C79">
      <w:pPr>
        <w:tabs>
          <w:tab w:val="left" w:pos="1440"/>
          <w:tab w:val="left" w:pos="2595"/>
        </w:tabs>
        <w:rPr>
          <w:rFonts w:ascii="Arial" w:eastAsia="Arial" w:hAnsi="Arial" w:cs="Arial"/>
        </w:rPr>
      </w:pPr>
      <w:r>
        <w:rPr>
          <w:rFonts w:ascii="Arial" w:eastAsia="Arial" w:hAnsi="Arial" w:cs="Arial"/>
          <w:noProof/>
        </w:rPr>
        <w:lastRenderedPageBreak/>
        <w:drawing>
          <wp:inline distT="0" distB="0" distL="0" distR="0" wp14:anchorId="6F0869C3" wp14:editId="0F6D5DFA">
            <wp:extent cx="1306541" cy="2762250"/>
            <wp:effectExtent l="0" t="0" r="8255" b="0"/>
            <wp:docPr id="63177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2640" cy="2775144"/>
                    </a:xfrm>
                    <a:prstGeom prst="rect">
                      <a:avLst/>
                    </a:prstGeom>
                    <a:noFill/>
                  </pic:spPr>
                </pic:pic>
              </a:graphicData>
            </a:graphic>
          </wp:inline>
        </w:drawing>
      </w:r>
      <w:r>
        <w:rPr>
          <w:rFonts w:ascii="Arial" w:eastAsia="Arial" w:hAnsi="Arial" w:cs="Arial"/>
          <w:noProof/>
        </w:rPr>
        <w:drawing>
          <wp:inline distT="0" distB="0" distL="0" distR="0" wp14:anchorId="7932F46B" wp14:editId="608E58E9">
            <wp:extent cx="2054489" cy="1256665"/>
            <wp:effectExtent l="0" t="0" r="3175" b="635"/>
            <wp:docPr id="558100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0630" cy="1260421"/>
                    </a:xfrm>
                    <a:prstGeom prst="rect">
                      <a:avLst/>
                    </a:prstGeom>
                    <a:noFill/>
                  </pic:spPr>
                </pic:pic>
              </a:graphicData>
            </a:graphic>
          </wp:inline>
        </w:drawing>
      </w:r>
      <w:r>
        <w:rPr>
          <w:rFonts w:ascii="Arial" w:eastAsia="Arial" w:hAnsi="Arial" w:cs="Arial"/>
          <w:noProof/>
        </w:rPr>
        <w:drawing>
          <wp:inline distT="0" distB="0" distL="0" distR="0" wp14:anchorId="004E2FF6" wp14:editId="0E916AFC">
            <wp:extent cx="2447925" cy="2456935"/>
            <wp:effectExtent l="0" t="0" r="0" b="635"/>
            <wp:docPr id="513943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3789" cy="2462820"/>
                    </a:xfrm>
                    <a:prstGeom prst="rect">
                      <a:avLst/>
                    </a:prstGeom>
                    <a:noFill/>
                  </pic:spPr>
                </pic:pic>
              </a:graphicData>
            </a:graphic>
          </wp:inline>
        </w:drawing>
      </w:r>
    </w:p>
    <w:p w14:paraId="233DFC59" w14:textId="488A3376" w:rsidR="00BB2C79" w:rsidRPr="00BB2C79" w:rsidRDefault="00BB2C79" w:rsidP="00BB2C79">
      <w:pPr>
        <w:tabs>
          <w:tab w:val="left" w:pos="1440"/>
          <w:tab w:val="left" w:pos="2595"/>
        </w:tabs>
        <w:rPr>
          <w:rFonts w:ascii="Arial" w:eastAsia="Arial" w:hAnsi="Arial" w:cs="Arial"/>
        </w:rPr>
      </w:pPr>
      <w:r>
        <w:rPr>
          <w:rFonts w:ascii="Arial" w:eastAsia="Arial" w:hAnsi="Arial" w:cs="Arial"/>
          <w:noProof/>
        </w:rPr>
        <w:drawing>
          <wp:inline distT="0" distB="0" distL="0" distR="0" wp14:anchorId="152AA846" wp14:editId="662ABC7C">
            <wp:extent cx="2695575" cy="3142839"/>
            <wp:effectExtent l="0" t="0" r="0" b="635"/>
            <wp:docPr id="3064316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7877" cy="3145523"/>
                    </a:xfrm>
                    <a:prstGeom prst="rect">
                      <a:avLst/>
                    </a:prstGeom>
                    <a:noFill/>
                  </pic:spPr>
                </pic:pic>
              </a:graphicData>
            </a:graphic>
          </wp:inline>
        </w:drawing>
      </w:r>
    </w:p>
    <w:p w14:paraId="1EF22DB7" w14:textId="4D7CF9C2" w:rsidR="00BB2C79" w:rsidRDefault="00B03100" w:rsidP="00B03100">
      <w:pPr>
        <w:pStyle w:val="ListParagraph"/>
        <w:numPr>
          <w:ilvl w:val="0"/>
          <w:numId w:val="26"/>
        </w:numPr>
        <w:tabs>
          <w:tab w:val="left" w:pos="1440"/>
          <w:tab w:val="left" w:pos="2595"/>
        </w:tabs>
        <w:rPr>
          <w:rFonts w:ascii="Arial" w:hAnsi="Arial" w:cs="Arial"/>
        </w:rPr>
      </w:pPr>
      <w:r w:rsidRPr="00B03100">
        <w:rPr>
          <w:rFonts w:ascii="Arial" w:hAnsi="Arial" w:cs="Arial"/>
          <w:b/>
          <w:bCs/>
        </w:rPr>
        <w:t>Referrals</w:t>
      </w:r>
      <w:r>
        <w:rPr>
          <w:rFonts w:ascii="Arial" w:hAnsi="Arial" w:cs="Arial"/>
        </w:rPr>
        <w:t xml:space="preserve">: </w:t>
      </w:r>
      <w:r w:rsidRPr="00B03100">
        <w:rPr>
          <w:rFonts w:ascii="Arial" w:hAnsi="Arial" w:cs="Arial"/>
        </w:rPr>
        <w:t xml:space="preserve">Educate the potential members and their potential paid family </w:t>
      </w:r>
    </w:p>
    <w:p w14:paraId="2CABFEB6" w14:textId="5DBFB791" w:rsidR="00B03100" w:rsidRDefault="00B03100" w:rsidP="006B46C1">
      <w:pPr>
        <w:pStyle w:val="ListParagraph"/>
        <w:tabs>
          <w:tab w:val="left" w:pos="1440"/>
          <w:tab w:val="left" w:pos="2595"/>
        </w:tabs>
        <w:ind w:left="1080"/>
        <w:rPr>
          <w:rFonts w:ascii="Arial" w:hAnsi="Arial" w:cs="Arial"/>
        </w:rPr>
      </w:pPr>
      <w:r w:rsidRPr="00B03100">
        <w:rPr>
          <w:rFonts w:ascii="Arial" w:hAnsi="Arial" w:cs="Arial"/>
        </w:rPr>
        <w:t xml:space="preserve">caregivers that the members must meet a NH level of care and financial requirements for the EDWP program. All MEDICAID CATEGORIES are not allowed in EDWP. </w:t>
      </w:r>
    </w:p>
    <w:p w14:paraId="6D6A4F37" w14:textId="77777777" w:rsidR="00B03100" w:rsidRDefault="00B03100" w:rsidP="00B03100">
      <w:pPr>
        <w:pStyle w:val="ListParagraph"/>
        <w:numPr>
          <w:ilvl w:val="1"/>
          <w:numId w:val="26"/>
        </w:numPr>
        <w:tabs>
          <w:tab w:val="left" w:pos="1440"/>
          <w:tab w:val="left" w:pos="2595"/>
        </w:tabs>
        <w:rPr>
          <w:rFonts w:ascii="Arial" w:hAnsi="Arial" w:cs="Arial"/>
        </w:rPr>
      </w:pPr>
      <w:r w:rsidRPr="00B03100">
        <w:rPr>
          <w:rFonts w:ascii="Arial" w:hAnsi="Arial" w:cs="Arial"/>
        </w:rPr>
        <w:t>Key component is to ensure we have viable referrals to our programs.</w:t>
      </w:r>
    </w:p>
    <w:p w14:paraId="416B945C" w14:textId="6C394DCB" w:rsidR="007856EF" w:rsidRDefault="00B03100" w:rsidP="00B03100">
      <w:pPr>
        <w:pStyle w:val="ListParagraph"/>
        <w:numPr>
          <w:ilvl w:val="1"/>
          <w:numId w:val="26"/>
        </w:numPr>
        <w:tabs>
          <w:tab w:val="left" w:pos="1440"/>
          <w:tab w:val="left" w:pos="2595"/>
        </w:tabs>
        <w:rPr>
          <w:rFonts w:ascii="Arial" w:hAnsi="Arial" w:cs="Arial"/>
        </w:rPr>
      </w:pPr>
      <w:r w:rsidRPr="00B03100">
        <w:rPr>
          <w:rFonts w:ascii="Arial" w:hAnsi="Arial" w:cs="Arial"/>
        </w:rPr>
        <w:t>There are expectations with those family caregivers to include EVV within family hire, drafting daily notes within SFC, and compliance training to help equip our family hires.</w:t>
      </w:r>
    </w:p>
    <w:p w14:paraId="377ACA40" w14:textId="706E6EC3" w:rsidR="00A6131C" w:rsidRDefault="00A6131C" w:rsidP="00A6131C">
      <w:pPr>
        <w:pStyle w:val="ListParagraph"/>
        <w:numPr>
          <w:ilvl w:val="0"/>
          <w:numId w:val="26"/>
        </w:numPr>
        <w:tabs>
          <w:tab w:val="left" w:pos="1440"/>
          <w:tab w:val="left" w:pos="2595"/>
        </w:tabs>
        <w:rPr>
          <w:rFonts w:ascii="Arial" w:hAnsi="Arial" w:cs="Arial"/>
        </w:rPr>
      </w:pPr>
      <w:r>
        <w:rPr>
          <w:rFonts w:ascii="Arial" w:hAnsi="Arial" w:cs="Arial"/>
        </w:rPr>
        <w:t>October</w:t>
      </w:r>
      <w:r w:rsidR="00EC2165">
        <w:rPr>
          <w:rFonts w:ascii="Arial" w:hAnsi="Arial" w:cs="Arial"/>
        </w:rPr>
        <w:t xml:space="preserve"> </w:t>
      </w:r>
      <w:r>
        <w:rPr>
          <w:rFonts w:ascii="Arial" w:hAnsi="Arial" w:cs="Arial"/>
        </w:rPr>
        <w:t>2025 Policy Updates</w:t>
      </w:r>
    </w:p>
    <w:p w14:paraId="14D6C463" w14:textId="2EF94FA4" w:rsidR="00D00EC1" w:rsidRDefault="00D00EC1" w:rsidP="00D00EC1">
      <w:pPr>
        <w:pStyle w:val="ListParagraph"/>
        <w:numPr>
          <w:ilvl w:val="1"/>
          <w:numId w:val="26"/>
        </w:numPr>
        <w:tabs>
          <w:tab w:val="left" w:pos="1440"/>
          <w:tab w:val="left" w:pos="2595"/>
        </w:tabs>
        <w:rPr>
          <w:rFonts w:ascii="Arial" w:hAnsi="Arial" w:cs="Arial"/>
        </w:rPr>
      </w:pPr>
      <w:r>
        <w:rPr>
          <w:rFonts w:ascii="Arial" w:hAnsi="Arial" w:cs="Arial"/>
        </w:rPr>
        <w:t>No updates:</w:t>
      </w:r>
    </w:p>
    <w:p w14:paraId="6377AE45" w14:textId="51DA66A5" w:rsidR="00D00EC1" w:rsidRDefault="00D00EC1" w:rsidP="00D00EC1">
      <w:pPr>
        <w:pStyle w:val="ListParagraph"/>
        <w:numPr>
          <w:ilvl w:val="2"/>
          <w:numId w:val="26"/>
        </w:numPr>
        <w:tabs>
          <w:tab w:val="left" w:pos="1440"/>
          <w:tab w:val="left" w:pos="2595"/>
        </w:tabs>
        <w:rPr>
          <w:rFonts w:ascii="Arial" w:hAnsi="Arial" w:cs="Arial"/>
        </w:rPr>
      </w:pPr>
      <w:r>
        <w:rPr>
          <w:rFonts w:ascii="Arial" w:hAnsi="Arial" w:cs="Arial"/>
        </w:rPr>
        <w:lastRenderedPageBreak/>
        <w:t>HDM, ERS, ALS, SN and out of home respite</w:t>
      </w:r>
    </w:p>
    <w:p w14:paraId="46F88BA5" w14:textId="7DFCDE41" w:rsidR="008165CC" w:rsidRDefault="008165CC" w:rsidP="008165CC">
      <w:pPr>
        <w:pStyle w:val="ListParagraph"/>
        <w:numPr>
          <w:ilvl w:val="1"/>
          <w:numId w:val="26"/>
        </w:numPr>
        <w:tabs>
          <w:tab w:val="left" w:pos="1440"/>
          <w:tab w:val="left" w:pos="2595"/>
        </w:tabs>
        <w:rPr>
          <w:rFonts w:ascii="Arial" w:hAnsi="Arial" w:cs="Arial"/>
        </w:rPr>
      </w:pPr>
      <w:r>
        <w:rPr>
          <w:rFonts w:ascii="Arial" w:hAnsi="Arial" w:cs="Arial"/>
        </w:rPr>
        <w:t>Personal Support Services</w:t>
      </w:r>
    </w:p>
    <w:p w14:paraId="32353FA0" w14:textId="612D2A78" w:rsidR="00FB4D7B" w:rsidRPr="00FB4D7B" w:rsidRDefault="00FB4D7B" w:rsidP="00FB4D7B">
      <w:pPr>
        <w:pStyle w:val="ListParagraph"/>
        <w:numPr>
          <w:ilvl w:val="2"/>
          <w:numId w:val="26"/>
        </w:numPr>
        <w:tabs>
          <w:tab w:val="left" w:pos="1440"/>
          <w:tab w:val="left" w:pos="2595"/>
        </w:tabs>
        <w:rPr>
          <w:rFonts w:ascii="Arial" w:hAnsi="Arial" w:cs="Arial"/>
        </w:rPr>
      </w:pPr>
      <w:r w:rsidRPr="00FB4D7B">
        <w:rPr>
          <w:rFonts w:ascii="Arial" w:hAnsi="Arial" w:cs="Arial"/>
        </w:rPr>
        <w:t>1417.4.6. Must obtain and maintain active CPR and First Aid certification. This applies to caregivers hired on or after October 1, 2025.</w:t>
      </w:r>
      <w:r>
        <w:rPr>
          <w:rFonts w:ascii="Arial" w:hAnsi="Arial" w:cs="Arial"/>
        </w:rPr>
        <w:t xml:space="preserve"> </w:t>
      </w:r>
      <w:r w:rsidRPr="00FB4D7B">
        <w:rPr>
          <w:rFonts w:ascii="Arial" w:hAnsi="Arial" w:cs="Arial"/>
          <w:b/>
          <w:bCs/>
        </w:rPr>
        <w:t>** Can be virtual or in person**</w:t>
      </w:r>
      <w:r>
        <w:rPr>
          <w:rFonts w:ascii="Arial" w:hAnsi="Arial" w:cs="Arial"/>
          <w:b/>
          <w:bCs/>
        </w:rPr>
        <w:t xml:space="preserve"> *Appendix D has been updated to reflect update*</w:t>
      </w:r>
    </w:p>
    <w:p w14:paraId="42F3D7F4" w14:textId="3FAE21E9" w:rsidR="00FB4D7B" w:rsidRPr="00FB4D7B" w:rsidRDefault="00FB4D7B" w:rsidP="00FB4D7B">
      <w:pPr>
        <w:pStyle w:val="ListParagraph"/>
        <w:numPr>
          <w:ilvl w:val="2"/>
          <w:numId w:val="26"/>
        </w:numPr>
        <w:tabs>
          <w:tab w:val="left" w:pos="1440"/>
          <w:tab w:val="left" w:pos="2595"/>
        </w:tabs>
        <w:rPr>
          <w:rFonts w:ascii="Arial" w:hAnsi="Arial" w:cs="Arial"/>
        </w:rPr>
      </w:pPr>
      <w:r w:rsidRPr="00FB4D7B">
        <w:rPr>
          <w:rFonts w:ascii="Arial" w:hAnsi="Arial" w:cs="Arial"/>
        </w:rPr>
        <w:t xml:space="preserve">1417.4.9. They are responsible for supporting the member to maximize the highest level of independence possible by providing necessary care and support, including the following: </w:t>
      </w:r>
    </w:p>
    <w:p w14:paraId="4183AE40" w14:textId="77777777" w:rsidR="00FB4D7B" w:rsidRDefault="00FB4D7B" w:rsidP="00FB4D7B">
      <w:pPr>
        <w:pStyle w:val="ListParagraph"/>
        <w:numPr>
          <w:ilvl w:val="3"/>
          <w:numId w:val="26"/>
        </w:numPr>
        <w:tabs>
          <w:tab w:val="left" w:pos="1440"/>
          <w:tab w:val="left" w:pos="2595"/>
        </w:tabs>
        <w:rPr>
          <w:rFonts w:ascii="Arial" w:hAnsi="Arial" w:cs="Arial"/>
        </w:rPr>
      </w:pPr>
      <w:r w:rsidRPr="00FB4D7B">
        <w:rPr>
          <w:rFonts w:ascii="Arial" w:hAnsi="Arial" w:cs="Arial"/>
        </w:rPr>
        <w:t xml:space="preserve">1417.4.9.1. Supervision or assistance in performing ADLs; </w:t>
      </w:r>
    </w:p>
    <w:p w14:paraId="41BCE4AE" w14:textId="77777777" w:rsidR="00FB4D7B" w:rsidRDefault="00FB4D7B" w:rsidP="00FB4D7B">
      <w:pPr>
        <w:pStyle w:val="ListParagraph"/>
        <w:numPr>
          <w:ilvl w:val="3"/>
          <w:numId w:val="26"/>
        </w:numPr>
        <w:tabs>
          <w:tab w:val="left" w:pos="1440"/>
          <w:tab w:val="left" w:pos="2595"/>
        </w:tabs>
        <w:rPr>
          <w:rFonts w:ascii="Arial" w:hAnsi="Arial" w:cs="Arial"/>
        </w:rPr>
      </w:pPr>
      <w:r w:rsidRPr="00FB4D7B">
        <w:rPr>
          <w:rFonts w:ascii="Arial" w:hAnsi="Arial" w:cs="Arial"/>
        </w:rPr>
        <w:t xml:space="preserve">1417.4.9.2. Supervision or assistance in performing IADLs; </w:t>
      </w:r>
    </w:p>
    <w:p w14:paraId="6F4E4702" w14:textId="77777777" w:rsidR="00FB4D7B" w:rsidRDefault="00FB4D7B" w:rsidP="00FB4D7B">
      <w:pPr>
        <w:pStyle w:val="ListParagraph"/>
        <w:numPr>
          <w:ilvl w:val="3"/>
          <w:numId w:val="26"/>
        </w:numPr>
        <w:tabs>
          <w:tab w:val="left" w:pos="1440"/>
          <w:tab w:val="left" w:pos="2595"/>
        </w:tabs>
        <w:rPr>
          <w:rFonts w:ascii="Arial" w:hAnsi="Arial" w:cs="Arial"/>
        </w:rPr>
      </w:pPr>
      <w:r w:rsidRPr="00FB4D7B">
        <w:rPr>
          <w:rFonts w:ascii="Arial" w:hAnsi="Arial" w:cs="Arial"/>
        </w:rPr>
        <w:t xml:space="preserve">1417.4.9.3. Protective supervision provided solely to assure the health and welfare of a recipient; </w:t>
      </w:r>
    </w:p>
    <w:p w14:paraId="109B124C" w14:textId="77777777" w:rsidR="00FB4D7B" w:rsidRDefault="00FB4D7B" w:rsidP="00FB4D7B">
      <w:pPr>
        <w:pStyle w:val="ListParagraph"/>
        <w:numPr>
          <w:ilvl w:val="3"/>
          <w:numId w:val="26"/>
        </w:numPr>
        <w:tabs>
          <w:tab w:val="left" w:pos="1440"/>
          <w:tab w:val="left" w:pos="2595"/>
        </w:tabs>
        <w:rPr>
          <w:rFonts w:ascii="Arial" w:hAnsi="Arial" w:cs="Arial"/>
        </w:rPr>
      </w:pPr>
      <w:r w:rsidRPr="00FB4D7B">
        <w:rPr>
          <w:rFonts w:ascii="Arial" w:hAnsi="Arial" w:cs="Arial"/>
        </w:rPr>
        <w:t xml:space="preserve">1417.4.9.4. Supervision or assistance with health-related tasks; </w:t>
      </w:r>
    </w:p>
    <w:p w14:paraId="7AC6F4D7" w14:textId="77777777" w:rsidR="00FB4D7B" w:rsidRDefault="00FB4D7B" w:rsidP="00FB4D7B">
      <w:pPr>
        <w:pStyle w:val="ListParagraph"/>
        <w:numPr>
          <w:ilvl w:val="3"/>
          <w:numId w:val="26"/>
        </w:numPr>
        <w:tabs>
          <w:tab w:val="left" w:pos="1440"/>
          <w:tab w:val="left" w:pos="2595"/>
        </w:tabs>
        <w:rPr>
          <w:rFonts w:ascii="Arial" w:hAnsi="Arial" w:cs="Arial"/>
        </w:rPr>
      </w:pPr>
      <w:r w:rsidRPr="00FB4D7B">
        <w:rPr>
          <w:rFonts w:ascii="Arial" w:hAnsi="Arial" w:cs="Arial"/>
        </w:rPr>
        <w:t xml:space="preserve">1417.4.9.5. Supervision or assistance while escorting/accompanying the member outside of the home to perform tasks, including IADLs, health maintenance or other needs as identified in the care plan and to provide the same supervision or assistance as would be rendered in the home; and </w:t>
      </w:r>
    </w:p>
    <w:p w14:paraId="0E43ADD1" w14:textId="05378428" w:rsidR="008165CC" w:rsidRPr="00FB4D7B" w:rsidRDefault="00FB4D7B" w:rsidP="00FB4D7B">
      <w:pPr>
        <w:pStyle w:val="ListParagraph"/>
        <w:numPr>
          <w:ilvl w:val="3"/>
          <w:numId w:val="26"/>
        </w:numPr>
        <w:tabs>
          <w:tab w:val="left" w:pos="1440"/>
          <w:tab w:val="left" w:pos="2595"/>
        </w:tabs>
        <w:rPr>
          <w:rFonts w:ascii="Arial" w:hAnsi="Arial" w:cs="Arial"/>
        </w:rPr>
      </w:pPr>
      <w:r w:rsidRPr="00FB4D7B">
        <w:rPr>
          <w:rFonts w:ascii="Arial" w:hAnsi="Arial" w:cs="Arial"/>
        </w:rPr>
        <w:t>1417.4.9.6. Submission of daily notes/tasks and applicable notes electronically which reflect the member’s health and the caregiver’s performance. The daily notes/tasks must be available to the CCSP or SOURCE case manager</w:t>
      </w:r>
    </w:p>
    <w:p w14:paraId="7A4B88E5" w14:textId="5D5A4541" w:rsidR="008165CC" w:rsidRDefault="008165CC" w:rsidP="008165CC">
      <w:pPr>
        <w:pStyle w:val="ListParagraph"/>
        <w:numPr>
          <w:ilvl w:val="1"/>
          <w:numId w:val="26"/>
        </w:numPr>
        <w:tabs>
          <w:tab w:val="left" w:pos="1440"/>
          <w:tab w:val="left" w:pos="2595"/>
        </w:tabs>
        <w:rPr>
          <w:rFonts w:ascii="Arial" w:hAnsi="Arial" w:cs="Arial"/>
        </w:rPr>
      </w:pPr>
      <w:r>
        <w:rPr>
          <w:rFonts w:ascii="Arial" w:hAnsi="Arial" w:cs="Arial"/>
        </w:rPr>
        <w:t xml:space="preserve">General Services </w:t>
      </w:r>
    </w:p>
    <w:p w14:paraId="0EB14864" w14:textId="6803709C" w:rsidR="0017024B" w:rsidRDefault="0017024B" w:rsidP="0017024B">
      <w:pPr>
        <w:pStyle w:val="ListParagraph"/>
        <w:numPr>
          <w:ilvl w:val="2"/>
          <w:numId w:val="26"/>
        </w:numPr>
        <w:tabs>
          <w:tab w:val="left" w:pos="1440"/>
          <w:tab w:val="left" w:pos="2595"/>
        </w:tabs>
        <w:rPr>
          <w:rFonts w:ascii="Arial" w:hAnsi="Arial" w:cs="Arial"/>
        </w:rPr>
      </w:pPr>
      <w:r w:rsidRPr="0017024B">
        <w:rPr>
          <w:rFonts w:ascii="Arial" w:hAnsi="Arial" w:cs="Arial"/>
        </w:rPr>
        <w:t>601.3.3. To involve the member or member’s representative in the provision and decision-making process regarding member care. Across and within all HCBS Waiver Programs, a non-family representative cannot represent more than three(3) waiver participants</w:t>
      </w:r>
    </w:p>
    <w:p w14:paraId="2B77AEA3" w14:textId="09C31E48" w:rsidR="0017024B" w:rsidRDefault="0017024B" w:rsidP="0017024B">
      <w:pPr>
        <w:pStyle w:val="ListParagraph"/>
        <w:numPr>
          <w:ilvl w:val="2"/>
          <w:numId w:val="26"/>
        </w:numPr>
        <w:tabs>
          <w:tab w:val="left" w:pos="1440"/>
          <w:tab w:val="left" w:pos="2595"/>
        </w:tabs>
        <w:rPr>
          <w:rFonts w:ascii="Arial" w:hAnsi="Arial" w:cs="Arial"/>
        </w:rPr>
      </w:pPr>
      <w:r w:rsidRPr="0017024B">
        <w:rPr>
          <w:rFonts w:ascii="Arial" w:hAnsi="Arial" w:cs="Arial"/>
        </w:rPr>
        <w:t>607.2.2.3. Providers seeking expansion of county coverage for an existing service must have been EDWP (CCSP and SOURCE) providers for a minimum of twelve (12) months.</w:t>
      </w:r>
    </w:p>
    <w:p w14:paraId="38FB76E6" w14:textId="14D83D64" w:rsidR="008165CC" w:rsidRPr="0017024B" w:rsidRDefault="0017024B" w:rsidP="0017024B">
      <w:pPr>
        <w:pStyle w:val="ListParagraph"/>
        <w:numPr>
          <w:ilvl w:val="2"/>
          <w:numId w:val="26"/>
        </w:numPr>
        <w:tabs>
          <w:tab w:val="left" w:pos="1440"/>
          <w:tab w:val="left" w:pos="2595"/>
        </w:tabs>
        <w:rPr>
          <w:rFonts w:ascii="Arial" w:hAnsi="Arial" w:cs="Arial"/>
        </w:rPr>
      </w:pPr>
      <w:r>
        <w:rPr>
          <w:rFonts w:ascii="Arial" w:hAnsi="Arial" w:cs="Arial"/>
        </w:rPr>
        <w:t>Appendix M and Appendix DD have been updated to reflect the above policy references.</w:t>
      </w:r>
    </w:p>
    <w:p w14:paraId="0162E627" w14:textId="4AC6EACF" w:rsidR="008165CC" w:rsidRDefault="00210851" w:rsidP="008165CC">
      <w:pPr>
        <w:pStyle w:val="ListParagraph"/>
        <w:numPr>
          <w:ilvl w:val="1"/>
          <w:numId w:val="26"/>
        </w:numPr>
        <w:tabs>
          <w:tab w:val="left" w:pos="1440"/>
          <w:tab w:val="left" w:pos="2595"/>
        </w:tabs>
        <w:rPr>
          <w:rFonts w:ascii="Arial" w:hAnsi="Arial" w:cs="Arial"/>
        </w:rPr>
      </w:pPr>
      <w:r>
        <w:rPr>
          <w:rFonts w:ascii="Arial" w:hAnsi="Arial" w:cs="Arial"/>
        </w:rPr>
        <w:t>Case Management</w:t>
      </w:r>
    </w:p>
    <w:p w14:paraId="346092E3" w14:textId="77777777" w:rsidR="009B755F" w:rsidRDefault="009B755F" w:rsidP="009B755F">
      <w:pPr>
        <w:pStyle w:val="ListParagraph"/>
        <w:numPr>
          <w:ilvl w:val="2"/>
          <w:numId w:val="26"/>
        </w:numPr>
        <w:tabs>
          <w:tab w:val="left" w:pos="1440"/>
          <w:tab w:val="left" w:pos="2595"/>
        </w:tabs>
        <w:rPr>
          <w:rFonts w:ascii="Arial" w:hAnsi="Arial" w:cs="Arial"/>
        </w:rPr>
      </w:pPr>
      <w:r w:rsidRPr="009B755F">
        <w:rPr>
          <w:rFonts w:ascii="Arial" w:hAnsi="Arial" w:cs="Arial"/>
        </w:rPr>
        <w:t xml:space="preserve">1875.8. Use the MDS-HC to complete a comprehensive evaluation of the applicant’s medical status and health functional ability and available resources. Analyze and interpret </w:t>
      </w:r>
      <w:r w:rsidRPr="009B755F">
        <w:rPr>
          <w:rFonts w:ascii="Arial" w:hAnsi="Arial" w:cs="Arial"/>
        </w:rPr>
        <w:lastRenderedPageBreak/>
        <w:t>medical and social information as compiled. Obtain additional information as needed, requesting medical record information from the physician or the agency’s Medical Director, using the EDWP Physicians Evaluation form. Medical records are required to be submitted with ALL Initial Assessments. Medical records must support the following:</w:t>
      </w:r>
    </w:p>
    <w:p w14:paraId="69CDF6BA" w14:textId="1D7F36A8" w:rsidR="009B755F" w:rsidRDefault="009B755F" w:rsidP="009B755F">
      <w:pPr>
        <w:pStyle w:val="ListParagraph"/>
        <w:numPr>
          <w:ilvl w:val="3"/>
          <w:numId w:val="26"/>
        </w:numPr>
        <w:tabs>
          <w:tab w:val="left" w:pos="1440"/>
          <w:tab w:val="left" w:pos="2595"/>
        </w:tabs>
        <w:rPr>
          <w:rFonts w:ascii="Arial" w:hAnsi="Arial" w:cs="Arial"/>
        </w:rPr>
      </w:pPr>
      <w:r w:rsidRPr="009B755F">
        <w:rPr>
          <w:rFonts w:ascii="Arial" w:hAnsi="Arial" w:cs="Arial"/>
        </w:rPr>
        <w:t xml:space="preserve"> 1875.9. Assessments that reflect functional impairment not clearly associated with a medical diagnosis </w:t>
      </w:r>
    </w:p>
    <w:p w14:paraId="2D003758" w14:textId="5170A746" w:rsidR="009B755F" w:rsidRDefault="009B755F" w:rsidP="009B755F">
      <w:pPr>
        <w:pStyle w:val="ListParagraph"/>
        <w:numPr>
          <w:ilvl w:val="3"/>
          <w:numId w:val="26"/>
        </w:numPr>
        <w:tabs>
          <w:tab w:val="left" w:pos="1440"/>
          <w:tab w:val="left" w:pos="2595"/>
        </w:tabs>
        <w:rPr>
          <w:rFonts w:ascii="Arial" w:hAnsi="Arial" w:cs="Arial"/>
        </w:rPr>
      </w:pPr>
      <w:r w:rsidRPr="009B755F">
        <w:rPr>
          <w:rFonts w:ascii="Arial" w:hAnsi="Arial" w:cs="Arial"/>
        </w:rPr>
        <w:t xml:space="preserve">1875.10. Assessments that reflect one or more behavioral health diagnoses with functional impairment not clearly associated with a medical diagnosis </w:t>
      </w:r>
    </w:p>
    <w:p w14:paraId="32441A55" w14:textId="3BB51555" w:rsidR="009B755F" w:rsidRDefault="009B755F" w:rsidP="009B755F">
      <w:pPr>
        <w:pStyle w:val="ListParagraph"/>
        <w:numPr>
          <w:ilvl w:val="3"/>
          <w:numId w:val="26"/>
        </w:numPr>
        <w:tabs>
          <w:tab w:val="left" w:pos="1440"/>
          <w:tab w:val="left" w:pos="2595"/>
        </w:tabs>
        <w:rPr>
          <w:rFonts w:ascii="Arial" w:hAnsi="Arial" w:cs="Arial"/>
        </w:rPr>
      </w:pPr>
      <w:r w:rsidRPr="009B755F">
        <w:rPr>
          <w:rFonts w:ascii="Arial" w:hAnsi="Arial" w:cs="Arial"/>
        </w:rPr>
        <w:t>1875.11. Assessments that reflect diagnoses not typically expected to result in long term functional impairment such as hip fracture or knee replacement Alliant Health Solutions and/or DCH staff may request and/or retrieve additional medical records to support any level of care determination. The request is for the purpose of determining eligibility. Information may include hospitalization information, medical equipment needs, previous treatment, and medical history.</w:t>
      </w:r>
    </w:p>
    <w:p w14:paraId="4ACC5D34" w14:textId="4505D1FA" w:rsidR="009B755F" w:rsidRDefault="009B755F" w:rsidP="009B755F">
      <w:pPr>
        <w:pStyle w:val="ListParagraph"/>
        <w:numPr>
          <w:ilvl w:val="2"/>
          <w:numId w:val="26"/>
        </w:numPr>
        <w:tabs>
          <w:tab w:val="left" w:pos="1440"/>
          <w:tab w:val="left" w:pos="2595"/>
        </w:tabs>
        <w:rPr>
          <w:rFonts w:ascii="Arial" w:hAnsi="Arial" w:cs="Arial"/>
        </w:rPr>
      </w:pPr>
      <w:r w:rsidRPr="009B755F">
        <w:rPr>
          <w:rFonts w:ascii="Arial" w:hAnsi="Arial" w:cs="Arial"/>
        </w:rPr>
        <w:t>1965.3.4. Complete the transfer form and upload to Alliant, notifying Alliant Health Solutions (AHS) via “contact us” of the need for the PA transfer. Upload the completed form as well as the current/signed/approved LOC page in formal notes in the electronic data system</w:t>
      </w:r>
      <w:r>
        <w:rPr>
          <w:rFonts w:ascii="Arial" w:hAnsi="Arial" w:cs="Arial"/>
        </w:rPr>
        <w:t xml:space="preserve">.  </w:t>
      </w:r>
      <w:r w:rsidRPr="009B755F">
        <w:rPr>
          <w:rFonts w:ascii="Arial" w:hAnsi="Arial" w:cs="Arial"/>
          <w:b/>
          <w:bCs/>
        </w:rPr>
        <w:t>Waiver Transfer Form (40) and Supplement Checklist (66) must be completed electronically</w:t>
      </w:r>
    </w:p>
    <w:p w14:paraId="5D8EB04C" w14:textId="77777777" w:rsidR="000D0EC7" w:rsidRDefault="009B755F" w:rsidP="00210851">
      <w:pPr>
        <w:pStyle w:val="ListParagraph"/>
        <w:numPr>
          <w:ilvl w:val="2"/>
          <w:numId w:val="26"/>
        </w:numPr>
        <w:tabs>
          <w:tab w:val="left" w:pos="1440"/>
          <w:tab w:val="left" w:pos="2595"/>
        </w:tabs>
        <w:rPr>
          <w:rFonts w:ascii="Arial" w:hAnsi="Arial" w:cs="Arial"/>
        </w:rPr>
      </w:pPr>
      <w:r w:rsidRPr="009B755F">
        <w:rPr>
          <w:rFonts w:ascii="Arial" w:hAnsi="Arial" w:cs="Arial"/>
        </w:rPr>
        <w:t xml:space="preserve">2085.11. Medical records are required to be submitted with ALL Initial Assessments. Medical records must support the following: </w:t>
      </w:r>
    </w:p>
    <w:p w14:paraId="2CCC5A18" w14:textId="77777777" w:rsidR="000D0EC7" w:rsidRDefault="009B755F" w:rsidP="000D0EC7">
      <w:pPr>
        <w:pStyle w:val="ListParagraph"/>
        <w:numPr>
          <w:ilvl w:val="3"/>
          <w:numId w:val="26"/>
        </w:numPr>
        <w:tabs>
          <w:tab w:val="left" w:pos="1440"/>
          <w:tab w:val="left" w:pos="2595"/>
        </w:tabs>
        <w:rPr>
          <w:rFonts w:ascii="Arial" w:hAnsi="Arial" w:cs="Arial"/>
        </w:rPr>
      </w:pPr>
      <w:r w:rsidRPr="009B755F">
        <w:rPr>
          <w:rFonts w:ascii="Arial" w:hAnsi="Arial" w:cs="Arial"/>
        </w:rPr>
        <w:t xml:space="preserve">2085.11.1. Assessments that reflect functional impairment not clearly associated with a medical diagnosis </w:t>
      </w:r>
    </w:p>
    <w:p w14:paraId="0CFE6C66" w14:textId="77777777" w:rsidR="000D0EC7" w:rsidRDefault="009B755F" w:rsidP="000D0EC7">
      <w:pPr>
        <w:pStyle w:val="ListParagraph"/>
        <w:numPr>
          <w:ilvl w:val="3"/>
          <w:numId w:val="26"/>
        </w:numPr>
        <w:tabs>
          <w:tab w:val="left" w:pos="1440"/>
          <w:tab w:val="left" w:pos="2595"/>
        </w:tabs>
        <w:rPr>
          <w:rFonts w:ascii="Arial" w:hAnsi="Arial" w:cs="Arial"/>
        </w:rPr>
      </w:pPr>
      <w:r w:rsidRPr="009B755F">
        <w:rPr>
          <w:rFonts w:ascii="Arial" w:hAnsi="Arial" w:cs="Arial"/>
        </w:rPr>
        <w:t xml:space="preserve">2085.11.2. Assessments that reflect one or more behavioral health diagnoses with functional impairment not clearly associated with a medical diagnosis Page 265 of 309 </w:t>
      </w:r>
    </w:p>
    <w:p w14:paraId="233BF77D" w14:textId="36A903AA" w:rsidR="00210851" w:rsidRDefault="009B755F" w:rsidP="000D0EC7">
      <w:pPr>
        <w:pStyle w:val="ListParagraph"/>
        <w:numPr>
          <w:ilvl w:val="3"/>
          <w:numId w:val="26"/>
        </w:numPr>
        <w:tabs>
          <w:tab w:val="left" w:pos="1440"/>
          <w:tab w:val="left" w:pos="2595"/>
        </w:tabs>
        <w:rPr>
          <w:rFonts w:ascii="Arial" w:hAnsi="Arial" w:cs="Arial"/>
        </w:rPr>
      </w:pPr>
      <w:r w:rsidRPr="009B755F">
        <w:rPr>
          <w:rFonts w:ascii="Arial" w:hAnsi="Arial" w:cs="Arial"/>
        </w:rPr>
        <w:t>2085.11.3. Assessments that reflect diagnoses not typically expected to result in long term functional impairment such as hip fracture or knee replacement</w:t>
      </w:r>
    </w:p>
    <w:p w14:paraId="2061D7E8" w14:textId="67905919" w:rsidR="008165CC" w:rsidRDefault="008165CC" w:rsidP="008165CC">
      <w:pPr>
        <w:pStyle w:val="ListParagraph"/>
        <w:numPr>
          <w:ilvl w:val="1"/>
          <w:numId w:val="26"/>
        </w:numPr>
        <w:tabs>
          <w:tab w:val="left" w:pos="1440"/>
          <w:tab w:val="left" w:pos="2595"/>
        </w:tabs>
        <w:rPr>
          <w:rFonts w:ascii="Arial" w:hAnsi="Arial" w:cs="Arial"/>
        </w:rPr>
      </w:pPr>
      <w:r>
        <w:rPr>
          <w:rFonts w:ascii="Arial" w:hAnsi="Arial" w:cs="Arial"/>
        </w:rPr>
        <w:t>A</w:t>
      </w:r>
      <w:r w:rsidR="00210851">
        <w:rPr>
          <w:rFonts w:ascii="Arial" w:hAnsi="Arial" w:cs="Arial"/>
        </w:rPr>
        <w:t>DH</w:t>
      </w:r>
    </w:p>
    <w:p w14:paraId="78919A64" w14:textId="37BD4875" w:rsidR="008165CC" w:rsidRPr="009B755F" w:rsidRDefault="009B755F" w:rsidP="009B755F">
      <w:pPr>
        <w:pStyle w:val="ListParagraph"/>
        <w:numPr>
          <w:ilvl w:val="2"/>
          <w:numId w:val="26"/>
        </w:numPr>
        <w:tabs>
          <w:tab w:val="left" w:pos="1440"/>
          <w:tab w:val="left" w:pos="2595"/>
        </w:tabs>
        <w:rPr>
          <w:rFonts w:ascii="Arial" w:hAnsi="Arial" w:cs="Arial"/>
        </w:rPr>
      </w:pPr>
      <w:r w:rsidRPr="009B755F">
        <w:rPr>
          <w:rFonts w:ascii="Arial" w:hAnsi="Arial" w:cs="Arial"/>
        </w:rPr>
        <w:t>Elderly and Disabled Waiver members living in ALS facilities may receive services at an Adult Day Health Services facility for up to 2 full days per week, no more than 3 half days.</w:t>
      </w:r>
    </w:p>
    <w:p w14:paraId="75272DD5" w14:textId="77777777" w:rsidR="00D00EC1" w:rsidRPr="00D00EC1" w:rsidRDefault="00D00EC1" w:rsidP="00D00EC1">
      <w:pPr>
        <w:pStyle w:val="ListParagraph"/>
        <w:tabs>
          <w:tab w:val="left" w:pos="1440"/>
          <w:tab w:val="left" w:pos="2595"/>
        </w:tabs>
        <w:ind w:left="2520"/>
        <w:rPr>
          <w:rFonts w:ascii="Arial" w:hAnsi="Arial" w:cs="Arial"/>
        </w:rPr>
      </w:pPr>
    </w:p>
    <w:p w14:paraId="2AEAB6DE" w14:textId="388BDCF1" w:rsidR="00A6131C" w:rsidRDefault="006170B9" w:rsidP="00A6131C">
      <w:pPr>
        <w:pStyle w:val="ListParagraph"/>
        <w:numPr>
          <w:ilvl w:val="0"/>
          <w:numId w:val="26"/>
        </w:numPr>
        <w:tabs>
          <w:tab w:val="left" w:pos="1440"/>
          <w:tab w:val="left" w:pos="2595"/>
        </w:tabs>
        <w:rPr>
          <w:rFonts w:ascii="Arial" w:hAnsi="Arial" w:cs="Arial"/>
        </w:rPr>
      </w:pPr>
      <w:r>
        <w:rPr>
          <w:rFonts w:ascii="Arial" w:hAnsi="Arial" w:cs="Arial"/>
        </w:rPr>
        <w:t xml:space="preserve">Program and </w:t>
      </w:r>
      <w:r w:rsidR="00A6131C">
        <w:rPr>
          <w:rFonts w:ascii="Arial" w:hAnsi="Arial" w:cs="Arial"/>
        </w:rPr>
        <w:t>LOC Requirements</w:t>
      </w:r>
    </w:p>
    <w:p w14:paraId="0BBCE5A6" w14:textId="25E88CEA" w:rsidR="006170B9" w:rsidRDefault="006170B9" w:rsidP="006170B9">
      <w:pPr>
        <w:pStyle w:val="ListParagraph"/>
        <w:numPr>
          <w:ilvl w:val="1"/>
          <w:numId w:val="26"/>
        </w:numPr>
        <w:tabs>
          <w:tab w:val="left" w:pos="1440"/>
          <w:tab w:val="left" w:pos="2595"/>
        </w:tabs>
        <w:rPr>
          <w:rFonts w:ascii="Arial" w:hAnsi="Arial" w:cs="Arial"/>
        </w:rPr>
      </w:pPr>
      <w:r w:rsidRPr="006170B9">
        <w:rPr>
          <w:rFonts w:ascii="Arial" w:hAnsi="Arial" w:cs="Arial"/>
        </w:rPr>
        <w:t>EDWP (CCSP and SOURCE) assists individuals who are 21 and over and functionally impaired to continue living in their own homes and communities as an alternative to nursing home placement. Individuals served by the program are required to meet the same level of care for admission to a nursing facility and be Medicaid eligible or potentially Medicaid eligible. Applicants with primary psychiatric, developmental or congenital conditions will be referred to other appropriate services.</w:t>
      </w:r>
    </w:p>
    <w:p w14:paraId="639D3E80" w14:textId="72C7BC3A" w:rsidR="006170B9" w:rsidRPr="00C52D56" w:rsidRDefault="00C52D56" w:rsidP="00C52D56">
      <w:pPr>
        <w:pStyle w:val="ListParagraph"/>
        <w:numPr>
          <w:ilvl w:val="3"/>
          <w:numId w:val="26"/>
        </w:numPr>
        <w:tabs>
          <w:tab w:val="left" w:pos="1440"/>
          <w:tab w:val="left" w:pos="2595"/>
        </w:tabs>
        <w:rPr>
          <w:rFonts w:ascii="Arial" w:hAnsi="Arial" w:cs="Arial"/>
        </w:rPr>
      </w:pPr>
      <w:r w:rsidRPr="00C52D56">
        <w:rPr>
          <w:rFonts w:ascii="Arial" w:hAnsi="Arial" w:cs="Arial"/>
        </w:rPr>
        <w:t xml:space="preserve">EDWP is </w:t>
      </w:r>
      <w:r w:rsidRPr="00C52D56">
        <w:rPr>
          <w:rFonts w:ascii="Arial" w:hAnsi="Arial" w:cs="Arial"/>
        </w:rPr>
        <w:t>not solely for</w:t>
      </w:r>
      <w:r w:rsidRPr="00C52D56">
        <w:rPr>
          <w:rFonts w:ascii="Arial" w:hAnsi="Arial" w:cs="Arial"/>
        </w:rPr>
        <w:t xml:space="preserve"> sensory impairment</w:t>
      </w:r>
      <w:r>
        <w:rPr>
          <w:rFonts w:ascii="Arial" w:hAnsi="Arial" w:cs="Arial"/>
        </w:rPr>
        <w:t xml:space="preserve"> or </w:t>
      </w:r>
      <w:r w:rsidRPr="00C52D56">
        <w:rPr>
          <w:rFonts w:ascii="Arial" w:hAnsi="Arial" w:cs="Arial"/>
        </w:rPr>
        <w:t>intellectual disability</w:t>
      </w:r>
      <w:r>
        <w:rPr>
          <w:rFonts w:ascii="Arial" w:hAnsi="Arial" w:cs="Arial"/>
        </w:rPr>
        <w:t xml:space="preserve"> as waivers ICWP and NOW/COMP are focused with servicing </w:t>
      </w:r>
      <w:r w:rsidR="00F706D4">
        <w:rPr>
          <w:rFonts w:ascii="Arial" w:hAnsi="Arial" w:cs="Arial"/>
        </w:rPr>
        <w:t>individuals with these diagnosis.</w:t>
      </w:r>
    </w:p>
    <w:p w14:paraId="6FE48077" w14:textId="071D08C8" w:rsidR="000D606C" w:rsidRDefault="000D606C" w:rsidP="000D606C">
      <w:pPr>
        <w:pStyle w:val="ListParagraph"/>
        <w:numPr>
          <w:ilvl w:val="1"/>
          <w:numId w:val="26"/>
        </w:numPr>
        <w:tabs>
          <w:tab w:val="left" w:pos="1440"/>
          <w:tab w:val="left" w:pos="2595"/>
        </w:tabs>
        <w:rPr>
          <w:rFonts w:ascii="Arial" w:hAnsi="Arial" w:cs="Arial"/>
        </w:rPr>
      </w:pPr>
      <w:r>
        <w:rPr>
          <w:rFonts w:ascii="Arial" w:hAnsi="Arial" w:cs="Arial"/>
        </w:rPr>
        <w:t>Ensure that section 601 of the General Services manual is utilized when assessing potential and current clients for nursing home level of car</w:t>
      </w:r>
      <w:r w:rsidR="00C52D56">
        <w:rPr>
          <w:rFonts w:ascii="Arial" w:hAnsi="Arial" w:cs="Arial"/>
        </w:rPr>
        <w:t xml:space="preserve">e to focus on IADL and ADL requirement.  Functional impairment </w:t>
      </w:r>
      <w:r w:rsidR="00C52D56" w:rsidRPr="00C52D56">
        <w:rPr>
          <w:rFonts w:ascii="Arial" w:hAnsi="Arial" w:cs="Arial"/>
        </w:rPr>
        <w:t>caused by physical limitations</w:t>
      </w:r>
      <w:r w:rsidR="00C52D56">
        <w:rPr>
          <w:rFonts w:ascii="Arial" w:hAnsi="Arial" w:cs="Arial"/>
        </w:rPr>
        <w:t xml:space="preserve"> such as </w:t>
      </w:r>
      <w:r w:rsidR="00C52D56" w:rsidRPr="00C52D56">
        <w:rPr>
          <w:rFonts w:ascii="Arial" w:hAnsi="Arial" w:cs="Arial"/>
        </w:rPr>
        <w:t>Alzheimer’s and other types of dementia are physical conditions</w:t>
      </w:r>
      <w:r w:rsidR="00C52D56">
        <w:rPr>
          <w:rFonts w:ascii="Arial" w:hAnsi="Arial" w:cs="Arial"/>
        </w:rPr>
        <w:t xml:space="preserve"> (1855.1 C</w:t>
      </w:r>
    </w:p>
    <w:p w14:paraId="0A1CBAFC" w14:textId="74EACE8F" w:rsidR="00FA30EC" w:rsidRDefault="00CE0375" w:rsidP="00FA30EC">
      <w:pPr>
        <w:pStyle w:val="ListParagraph"/>
        <w:numPr>
          <w:ilvl w:val="1"/>
          <w:numId w:val="26"/>
        </w:numPr>
        <w:tabs>
          <w:tab w:val="left" w:pos="1440"/>
          <w:tab w:val="left" w:pos="2595"/>
        </w:tabs>
        <w:rPr>
          <w:rFonts w:ascii="Arial" w:hAnsi="Arial" w:cs="Arial"/>
        </w:rPr>
      </w:pPr>
      <w:r w:rsidRPr="00CE0375">
        <w:rPr>
          <w:rFonts w:ascii="Arial" w:hAnsi="Arial" w:cs="Arial"/>
        </w:rPr>
        <w:t>EDWP is for sensory impairment, intellectual disability, and may not understand how those diagnoses are different from a diagnosis of functional impairment.</w:t>
      </w:r>
      <w:r>
        <w:rPr>
          <w:rFonts w:ascii="Arial" w:hAnsi="Arial" w:cs="Arial"/>
        </w:rPr>
        <w:t xml:space="preserve"> (2068</w:t>
      </w:r>
    </w:p>
    <w:p w14:paraId="6B463EBE" w14:textId="6354915D" w:rsidR="00CE0375" w:rsidRDefault="00CE0375" w:rsidP="00FA30EC">
      <w:pPr>
        <w:pStyle w:val="ListParagraph"/>
        <w:numPr>
          <w:ilvl w:val="1"/>
          <w:numId w:val="26"/>
        </w:numPr>
        <w:tabs>
          <w:tab w:val="left" w:pos="1440"/>
          <w:tab w:val="left" w:pos="2595"/>
        </w:tabs>
        <w:rPr>
          <w:rFonts w:ascii="Arial" w:hAnsi="Arial" w:cs="Arial"/>
        </w:rPr>
      </w:pPr>
      <w:r w:rsidRPr="00CE0375">
        <w:rPr>
          <w:rFonts w:ascii="Arial" w:hAnsi="Arial" w:cs="Arial"/>
        </w:rPr>
        <w:t>Summary for Intermediate Nursing home LEVEL OF CARE CRITERIA and EDWP Program guidelines</w:t>
      </w:r>
      <w:r>
        <w:rPr>
          <w:rFonts w:ascii="Arial" w:hAnsi="Arial" w:cs="Arial"/>
        </w:rPr>
        <w:t xml:space="preserve"> are found in 2072.10</w:t>
      </w:r>
      <w:r w:rsidR="007216A5">
        <w:rPr>
          <w:rFonts w:ascii="Arial" w:hAnsi="Arial" w:cs="Arial"/>
        </w:rPr>
        <w:t>:</w:t>
      </w:r>
    </w:p>
    <w:p w14:paraId="4C9A6704" w14:textId="77777777" w:rsidR="007216A5" w:rsidRDefault="007216A5" w:rsidP="007216A5">
      <w:pPr>
        <w:pStyle w:val="ListParagraph"/>
        <w:numPr>
          <w:ilvl w:val="2"/>
          <w:numId w:val="26"/>
        </w:numPr>
        <w:tabs>
          <w:tab w:val="left" w:pos="1440"/>
          <w:tab w:val="left" w:pos="2595"/>
        </w:tabs>
        <w:rPr>
          <w:rFonts w:ascii="Arial" w:hAnsi="Arial" w:cs="Arial"/>
        </w:rPr>
      </w:pPr>
      <w:r w:rsidRPr="007216A5">
        <w:rPr>
          <w:rFonts w:ascii="Arial" w:hAnsi="Arial" w:cs="Arial"/>
        </w:rPr>
        <w:t>2072.10.1. Services may be provided to an individual with a stable medical condition requiring intermittent skilled nursing services under the direction of a licensed physician (Column A Medical Status) AND either a mental/ cognitive (column B) and/or functional impairment that would prevent self-execution of the required nursing care (Column C Functional Status).</w:t>
      </w:r>
    </w:p>
    <w:p w14:paraId="4D3F267B" w14:textId="058EA69C" w:rsidR="007216A5" w:rsidRDefault="007216A5" w:rsidP="007216A5">
      <w:pPr>
        <w:pStyle w:val="ListParagraph"/>
        <w:numPr>
          <w:ilvl w:val="2"/>
          <w:numId w:val="26"/>
        </w:numPr>
        <w:tabs>
          <w:tab w:val="left" w:pos="1440"/>
          <w:tab w:val="left" w:pos="2595"/>
        </w:tabs>
        <w:rPr>
          <w:rFonts w:ascii="Arial" w:hAnsi="Arial" w:cs="Arial"/>
        </w:rPr>
      </w:pPr>
      <w:r w:rsidRPr="007216A5">
        <w:rPr>
          <w:rFonts w:ascii="Arial" w:hAnsi="Arial" w:cs="Arial"/>
        </w:rPr>
        <w:t>2072.10.2. Special attention should be given to cases where psychiatric treatment is involved. A patient is not considered appropriate for intermediate care services when the primary diagnosis or the primary needs of the patient are psychiatric or related to a developmental disability rather than medical need. This individual must also have medical care needs that meet the criteria for intermediate care facility placement. In some cases, a patient suffering from mental illness may need the type of services which constitute intermediate care because the mental condition is secondary to another more acute medical disorder.</w:t>
      </w:r>
    </w:p>
    <w:p w14:paraId="63D934C6" w14:textId="77777777" w:rsidR="00FA30EC" w:rsidRPr="00FA30EC" w:rsidRDefault="00FA30EC" w:rsidP="00FA30EC">
      <w:pPr>
        <w:rPr>
          <w:rFonts w:ascii="Arial" w:hAnsi="Arial" w:cs="Arial"/>
        </w:rPr>
      </w:pPr>
    </w:p>
    <w:p w14:paraId="5B3C2334" w14:textId="658EA180" w:rsidR="00FA30EC" w:rsidRPr="0038057E" w:rsidRDefault="0038057E" w:rsidP="0038057E">
      <w:pPr>
        <w:pStyle w:val="ListParagraph"/>
        <w:numPr>
          <w:ilvl w:val="0"/>
          <w:numId w:val="47"/>
        </w:numPr>
        <w:rPr>
          <w:rFonts w:ascii="Arial" w:hAnsi="Arial" w:cs="Arial"/>
        </w:rPr>
      </w:pPr>
      <w:r w:rsidRPr="0038057E">
        <w:rPr>
          <w:rFonts w:ascii="Arial" w:hAnsi="Arial" w:cs="Arial"/>
        </w:rPr>
        <w:t>Georgia Horizons Presentation</w:t>
      </w:r>
    </w:p>
    <w:p w14:paraId="5645EECD" w14:textId="63FF96A9" w:rsidR="0038057E" w:rsidRPr="00FA30EC" w:rsidRDefault="0038057E" w:rsidP="00FA30EC">
      <w:pPr>
        <w:rPr>
          <w:rFonts w:ascii="Arial" w:hAnsi="Arial" w:cs="Arial"/>
        </w:rPr>
      </w:pPr>
    </w:p>
    <w:p w14:paraId="2A985DDF" w14:textId="77777777" w:rsidR="00FA30EC" w:rsidRPr="00FA30EC" w:rsidRDefault="00FA30EC" w:rsidP="00FA30EC">
      <w:pPr>
        <w:rPr>
          <w:rFonts w:ascii="Arial" w:hAnsi="Arial" w:cs="Arial"/>
        </w:rPr>
      </w:pPr>
    </w:p>
    <w:p w14:paraId="257BCE20" w14:textId="77777777" w:rsidR="00FA30EC" w:rsidRPr="00FA30EC" w:rsidRDefault="00FA30EC" w:rsidP="00FA30EC">
      <w:pPr>
        <w:rPr>
          <w:rFonts w:ascii="Arial" w:hAnsi="Arial" w:cs="Arial"/>
        </w:rPr>
      </w:pPr>
    </w:p>
    <w:p w14:paraId="14AF88A8" w14:textId="77777777" w:rsidR="00FA30EC" w:rsidRPr="00FA30EC" w:rsidRDefault="00FA30EC" w:rsidP="00FA30EC">
      <w:pPr>
        <w:rPr>
          <w:rFonts w:ascii="Arial" w:hAnsi="Arial" w:cs="Arial"/>
        </w:rPr>
      </w:pPr>
    </w:p>
    <w:p w14:paraId="679B2F85" w14:textId="77777777" w:rsidR="00FA30EC" w:rsidRPr="00FA30EC" w:rsidRDefault="00FA30EC" w:rsidP="00FA30EC">
      <w:pPr>
        <w:rPr>
          <w:rFonts w:ascii="Arial" w:hAnsi="Arial" w:cs="Arial"/>
        </w:rPr>
      </w:pPr>
    </w:p>
    <w:p w14:paraId="54A2C0BD" w14:textId="77777777" w:rsidR="00FA30EC" w:rsidRPr="00FA30EC" w:rsidRDefault="00FA30EC" w:rsidP="00FA30EC">
      <w:pPr>
        <w:rPr>
          <w:rFonts w:ascii="Arial" w:hAnsi="Arial" w:cs="Arial"/>
        </w:rPr>
      </w:pPr>
    </w:p>
    <w:p w14:paraId="71BE1551" w14:textId="77777777" w:rsidR="00FA30EC" w:rsidRPr="00FA30EC" w:rsidRDefault="00FA30EC" w:rsidP="00FA30EC">
      <w:pPr>
        <w:rPr>
          <w:rFonts w:ascii="Arial" w:hAnsi="Arial" w:cs="Arial"/>
        </w:rPr>
      </w:pPr>
    </w:p>
    <w:p w14:paraId="792A8BEC" w14:textId="77777777" w:rsidR="00FA30EC" w:rsidRPr="00FA30EC" w:rsidRDefault="00FA30EC" w:rsidP="00FA30EC">
      <w:pPr>
        <w:rPr>
          <w:rFonts w:ascii="Arial" w:hAnsi="Arial" w:cs="Arial"/>
        </w:rPr>
      </w:pPr>
    </w:p>
    <w:p w14:paraId="67F027DE" w14:textId="77777777" w:rsidR="00FA30EC" w:rsidRPr="00FA30EC" w:rsidRDefault="00FA30EC" w:rsidP="00FA30EC">
      <w:pPr>
        <w:rPr>
          <w:rFonts w:ascii="Arial" w:hAnsi="Arial" w:cs="Arial"/>
        </w:rPr>
      </w:pPr>
    </w:p>
    <w:p w14:paraId="592BDE5A" w14:textId="77777777" w:rsidR="00FA30EC" w:rsidRPr="00FA30EC" w:rsidRDefault="00FA30EC" w:rsidP="00FA30EC">
      <w:pPr>
        <w:rPr>
          <w:rFonts w:ascii="Arial" w:hAnsi="Arial" w:cs="Arial"/>
        </w:rPr>
      </w:pPr>
    </w:p>
    <w:p w14:paraId="64EABB26" w14:textId="77777777" w:rsidR="00FA30EC" w:rsidRPr="00FA30EC" w:rsidRDefault="00FA30EC" w:rsidP="00FA30EC">
      <w:pPr>
        <w:rPr>
          <w:rFonts w:ascii="Arial" w:hAnsi="Arial" w:cs="Arial"/>
        </w:rPr>
      </w:pPr>
    </w:p>
    <w:p w14:paraId="42C567BE" w14:textId="77777777" w:rsidR="00FA30EC" w:rsidRPr="00FA30EC" w:rsidRDefault="00FA30EC" w:rsidP="00FA30EC">
      <w:pPr>
        <w:rPr>
          <w:rFonts w:ascii="Arial" w:hAnsi="Arial" w:cs="Arial"/>
        </w:rPr>
      </w:pPr>
    </w:p>
    <w:p w14:paraId="1B633B9E" w14:textId="77777777" w:rsidR="00FA30EC" w:rsidRPr="00FA30EC" w:rsidRDefault="00FA30EC" w:rsidP="00FA30EC">
      <w:pPr>
        <w:rPr>
          <w:rFonts w:ascii="Arial" w:hAnsi="Arial" w:cs="Arial"/>
        </w:rPr>
      </w:pPr>
    </w:p>
    <w:p w14:paraId="2A95A294" w14:textId="77777777" w:rsidR="00FA30EC" w:rsidRPr="00FA30EC" w:rsidRDefault="00FA30EC" w:rsidP="00FA30EC">
      <w:pPr>
        <w:rPr>
          <w:rFonts w:ascii="Arial" w:hAnsi="Arial" w:cs="Arial"/>
        </w:rPr>
      </w:pPr>
    </w:p>
    <w:p w14:paraId="6B96FBAD" w14:textId="77777777" w:rsidR="00FA30EC" w:rsidRPr="00FA30EC" w:rsidRDefault="00FA30EC" w:rsidP="00FA30EC">
      <w:pPr>
        <w:rPr>
          <w:rFonts w:ascii="Arial" w:hAnsi="Arial" w:cs="Arial"/>
        </w:rPr>
      </w:pPr>
    </w:p>
    <w:sectPr w:rsidR="00FA30EC" w:rsidRPr="00FA30EC" w:rsidSect="00BD4817">
      <w:headerReference w:type="default" r:id="rId43"/>
      <w:footerReference w:type="default" r:id="rId4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3F63A" w14:textId="77777777" w:rsidR="009D714B" w:rsidRDefault="009D714B" w:rsidP="008D6798">
      <w:r>
        <w:separator/>
      </w:r>
    </w:p>
  </w:endnote>
  <w:endnote w:type="continuationSeparator" w:id="0">
    <w:p w14:paraId="5F3685DE" w14:textId="77777777" w:rsidR="009D714B" w:rsidRDefault="009D714B" w:rsidP="008D6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2595349"/>
      <w:docPartObj>
        <w:docPartGallery w:val="Page Numbers (Bottom of Page)"/>
        <w:docPartUnique/>
      </w:docPartObj>
    </w:sdtPr>
    <w:sdtEndPr>
      <w:rPr>
        <w:color w:val="7F7F7F" w:themeColor="background1" w:themeShade="7F"/>
        <w:spacing w:val="60"/>
      </w:rPr>
    </w:sdtEndPr>
    <w:sdtContent>
      <w:p w14:paraId="076196D9" w14:textId="77777777" w:rsidR="00807515" w:rsidRDefault="00807515" w:rsidP="00807515">
        <w:pPr>
          <w:pStyle w:val="Footer"/>
          <w:pBdr>
            <w:top w:val="single" w:sz="4" w:space="2" w:color="D9D9D9" w:themeColor="background1" w:themeShade="D9"/>
          </w:pBdr>
          <w:rPr>
            <w:b/>
            <w:bCs/>
          </w:rPr>
        </w:pPr>
        <w:r>
          <w:fldChar w:fldCharType="begin"/>
        </w:r>
        <w:r>
          <w:instrText xml:space="preserve"> PAGE   \* MERGEFORMAT </w:instrText>
        </w:r>
        <w:r>
          <w:fldChar w:fldCharType="separate"/>
        </w:r>
        <w:r w:rsidR="00C8452A" w:rsidRPr="00C8452A">
          <w:rPr>
            <w:b/>
            <w:bCs/>
            <w:noProof/>
          </w:rPr>
          <w:t>4</w:t>
        </w:r>
        <w:r>
          <w:rPr>
            <w:b/>
            <w:bCs/>
            <w:noProof/>
          </w:rPr>
          <w:fldChar w:fldCharType="end"/>
        </w:r>
        <w:r>
          <w:rPr>
            <w:b/>
            <w:bCs/>
          </w:rPr>
          <w:t xml:space="preserve"> | </w:t>
        </w:r>
        <w:r>
          <w:rPr>
            <w:color w:val="7F7F7F" w:themeColor="background1" w:themeShade="7F"/>
            <w:spacing w:val="60"/>
          </w:rPr>
          <w:t>Page</w:t>
        </w:r>
      </w:p>
    </w:sdtContent>
  </w:sdt>
  <w:p w14:paraId="45E4A539" w14:textId="77777777" w:rsidR="00807515" w:rsidRDefault="00807515" w:rsidP="00807515">
    <w:pPr>
      <w:tabs>
        <w:tab w:val="left" w:pos="1800"/>
      </w:tabs>
      <w:autoSpaceDE w:val="0"/>
      <w:autoSpaceDN w:val="0"/>
      <w:adjustRightInd w:val="0"/>
      <w:ind w:right="540"/>
      <w:rPr>
        <w:b/>
      </w:rPr>
    </w:pPr>
    <w:r w:rsidRPr="009952C3">
      <w:rPr>
        <w:b/>
      </w:rPr>
      <w:t>Network Meeting</w:t>
    </w:r>
  </w:p>
  <w:p w14:paraId="6FA363DB" w14:textId="77777777" w:rsidR="008D6798" w:rsidRDefault="001203F4" w:rsidP="001203F4">
    <w:pPr>
      <w:pStyle w:val="Footer"/>
      <w:tabs>
        <w:tab w:val="clear" w:pos="4680"/>
        <w:tab w:val="clear" w:pos="9360"/>
        <w:tab w:val="left" w:pos="1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D66C6" w14:textId="77777777" w:rsidR="009D714B" w:rsidRDefault="009D714B" w:rsidP="008D6798">
      <w:r>
        <w:separator/>
      </w:r>
    </w:p>
  </w:footnote>
  <w:footnote w:type="continuationSeparator" w:id="0">
    <w:p w14:paraId="0567C897" w14:textId="77777777" w:rsidR="009D714B" w:rsidRDefault="009D714B" w:rsidP="008D6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357D" w14:textId="77777777" w:rsidR="0020504F" w:rsidRPr="00AE1CE9" w:rsidRDefault="0020504F" w:rsidP="0020504F">
    <w:pPr>
      <w:jc w:val="center"/>
      <w:rPr>
        <w:rFonts w:ascii="Arial" w:hAnsi="Arial" w:cs="Arial"/>
        <w:b/>
        <w:sz w:val="23"/>
        <w:szCs w:val="23"/>
      </w:rPr>
    </w:pPr>
    <w:r w:rsidRPr="00AE1CE9">
      <w:rPr>
        <w:rFonts w:ascii="Arial" w:hAnsi="Arial" w:cs="Arial"/>
        <w:b/>
        <w:sz w:val="23"/>
        <w:szCs w:val="23"/>
      </w:rPr>
      <w:t>Georgia Department of Community Health</w:t>
    </w:r>
  </w:p>
  <w:p w14:paraId="2387D294" w14:textId="77777777" w:rsidR="0020504F" w:rsidRPr="00AE1CE9" w:rsidRDefault="00451BCA" w:rsidP="0020504F">
    <w:pPr>
      <w:jc w:val="center"/>
      <w:rPr>
        <w:rFonts w:ascii="Arial" w:hAnsi="Arial" w:cs="Arial"/>
        <w:b/>
        <w:sz w:val="23"/>
        <w:szCs w:val="23"/>
      </w:rPr>
    </w:pPr>
    <w:r>
      <w:rPr>
        <w:rFonts w:ascii="Arial" w:hAnsi="Arial" w:cs="Arial"/>
        <w:b/>
        <w:sz w:val="23"/>
        <w:szCs w:val="23"/>
      </w:rPr>
      <w:t xml:space="preserve">Elderly and Disabled Waiver </w:t>
    </w:r>
    <w:r w:rsidR="0020504F" w:rsidRPr="00AE1CE9">
      <w:rPr>
        <w:rFonts w:ascii="Arial" w:hAnsi="Arial" w:cs="Arial"/>
        <w:b/>
        <w:sz w:val="23"/>
        <w:szCs w:val="23"/>
      </w:rPr>
      <w:t>Program (</w:t>
    </w:r>
    <w:r>
      <w:rPr>
        <w:rFonts w:ascii="Arial" w:hAnsi="Arial" w:cs="Arial"/>
        <w:b/>
        <w:sz w:val="23"/>
        <w:szCs w:val="23"/>
      </w:rPr>
      <w:t>EDWP</w:t>
    </w:r>
    <w:r w:rsidR="0020504F" w:rsidRPr="00AE1CE9">
      <w:rPr>
        <w:rFonts w:ascii="Arial" w:hAnsi="Arial" w:cs="Arial"/>
        <w:b/>
        <w:sz w:val="23"/>
        <w:szCs w:val="23"/>
      </w:rPr>
      <w:t>)</w:t>
    </w:r>
  </w:p>
  <w:p w14:paraId="2CA64D43" w14:textId="77777777" w:rsidR="0020504F" w:rsidRPr="00AE1CE9" w:rsidRDefault="0020504F" w:rsidP="0020504F">
    <w:pPr>
      <w:jc w:val="center"/>
      <w:rPr>
        <w:rFonts w:ascii="Arial" w:hAnsi="Arial" w:cs="Arial"/>
        <w:b/>
        <w:sz w:val="23"/>
        <w:szCs w:val="23"/>
      </w:rPr>
    </w:pPr>
    <w:r w:rsidRPr="00AE1CE9">
      <w:rPr>
        <w:rFonts w:ascii="Arial" w:hAnsi="Arial" w:cs="Arial"/>
        <w:b/>
        <w:sz w:val="23"/>
        <w:szCs w:val="23"/>
      </w:rPr>
      <w:t>AAA Network Meeting</w:t>
    </w:r>
  </w:p>
  <w:p w14:paraId="02EEC07C" w14:textId="77777777" w:rsidR="002817E6" w:rsidRDefault="002817E6" w:rsidP="002817E6">
    <w:pPr>
      <w:jc w:val="center"/>
      <w:rPr>
        <w:rFonts w:ascii="Arial" w:hAnsi="Arial" w:cs="Arial"/>
        <w:b/>
      </w:rPr>
    </w:pPr>
  </w:p>
  <w:p w14:paraId="1C5B10EB" w14:textId="77777777" w:rsidR="00C8452A" w:rsidRPr="00C32B43" w:rsidRDefault="00C8452A" w:rsidP="002817E6">
    <w:pPr>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4CDB20"/>
    <w:multiLevelType w:val="hybridMultilevel"/>
    <w:tmpl w:val="FF686FCE"/>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33"/>
    <w:multiLevelType w:val="multilevel"/>
    <w:tmpl w:val="00000000"/>
    <w:lvl w:ilvl="0">
      <w:start w:val="1"/>
      <w:numFmt w:val="decimal"/>
      <w:pStyle w:val="Level1"/>
      <w:lvlText w:val="%1."/>
      <w:lvlJc w:val="left"/>
      <w:pPr>
        <w:tabs>
          <w:tab w:val="num" w:pos="720"/>
        </w:tabs>
        <w:ind w:left="720" w:hanging="720"/>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15:restartNumberingAfterBreak="0">
    <w:nsid w:val="00491F7B"/>
    <w:multiLevelType w:val="hybridMultilevel"/>
    <w:tmpl w:val="472A7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A06940"/>
    <w:multiLevelType w:val="hybridMultilevel"/>
    <w:tmpl w:val="401AB750"/>
    <w:lvl w:ilvl="0" w:tplc="C3FAF5C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C39C9"/>
    <w:multiLevelType w:val="hybridMultilevel"/>
    <w:tmpl w:val="4010268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6A6F47"/>
    <w:multiLevelType w:val="multilevel"/>
    <w:tmpl w:val="B108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92CA2"/>
    <w:multiLevelType w:val="hybridMultilevel"/>
    <w:tmpl w:val="FB940E38"/>
    <w:lvl w:ilvl="0" w:tplc="EB0246F6">
      <w:start w:val="60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F426EA"/>
    <w:multiLevelType w:val="hybridMultilevel"/>
    <w:tmpl w:val="0A0E32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80848"/>
    <w:multiLevelType w:val="hybridMultilevel"/>
    <w:tmpl w:val="D6DA1F3C"/>
    <w:lvl w:ilvl="0" w:tplc="C836731E">
      <w:start w:val="1"/>
      <w:numFmt w:val="bullet"/>
      <w:lvlText w:val="•"/>
      <w:lvlJc w:val="left"/>
      <w:pPr>
        <w:tabs>
          <w:tab w:val="num" w:pos="720"/>
        </w:tabs>
        <w:ind w:left="720" w:hanging="360"/>
      </w:pPr>
      <w:rPr>
        <w:rFonts w:ascii="Arial" w:hAnsi="Arial" w:hint="default"/>
      </w:rPr>
    </w:lvl>
    <w:lvl w:ilvl="1" w:tplc="BFB62CFE" w:tentative="1">
      <w:start w:val="1"/>
      <w:numFmt w:val="bullet"/>
      <w:lvlText w:val="•"/>
      <w:lvlJc w:val="left"/>
      <w:pPr>
        <w:tabs>
          <w:tab w:val="num" w:pos="1440"/>
        </w:tabs>
        <w:ind w:left="1440" w:hanging="360"/>
      </w:pPr>
      <w:rPr>
        <w:rFonts w:ascii="Arial" w:hAnsi="Arial" w:hint="default"/>
      </w:rPr>
    </w:lvl>
    <w:lvl w:ilvl="2" w:tplc="7526A738" w:tentative="1">
      <w:start w:val="1"/>
      <w:numFmt w:val="bullet"/>
      <w:lvlText w:val="•"/>
      <w:lvlJc w:val="left"/>
      <w:pPr>
        <w:tabs>
          <w:tab w:val="num" w:pos="2160"/>
        </w:tabs>
        <w:ind w:left="2160" w:hanging="360"/>
      </w:pPr>
      <w:rPr>
        <w:rFonts w:ascii="Arial" w:hAnsi="Arial" w:hint="default"/>
      </w:rPr>
    </w:lvl>
    <w:lvl w:ilvl="3" w:tplc="7C7C340E" w:tentative="1">
      <w:start w:val="1"/>
      <w:numFmt w:val="bullet"/>
      <w:lvlText w:val="•"/>
      <w:lvlJc w:val="left"/>
      <w:pPr>
        <w:tabs>
          <w:tab w:val="num" w:pos="2880"/>
        </w:tabs>
        <w:ind w:left="2880" w:hanging="360"/>
      </w:pPr>
      <w:rPr>
        <w:rFonts w:ascii="Arial" w:hAnsi="Arial" w:hint="default"/>
      </w:rPr>
    </w:lvl>
    <w:lvl w:ilvl="4" w:tplc="50CAB492" w:tentative="1">
      <w:start w:val="1"/>
      <w:numFmt w:val="bullet"/>
      <w:lvlText w:val="•"/>
      <w:lvlJc w:val="left"/>
      <w:pPr>
        <w:tabs>
          <w:tab w:val="num" w:pos="3600"/>
        </w:tabs>
        <w:ind w:left="3600" w:hanging="360"/>
      </w:pPr>
      <w:rPr>
        <w:rFonts w:ascii="Arial" w:hAnsi="Arial" w:hint="default"/>
      </w:rPr>
    </w:lvl>
    <w:lvl w:ilvl="5" w:tplc="D2C452EE" w:tentative="1">
      <w:start w:val="1"/>
      <w:numFmt w:val="bullet"/>
      <w:lvlText w:val="•"/>
      <w:lvlJc w:val="left"/>
      <w:pPr>
        <w:tabs>
          <w:tab w:val="num" w:pos="4320"/>
        </w:tabs>
        <w:ind w:left="4320" w:hanging="360"/>
      </w:pPr>
      <w:rPr>
        <w:rFonts w:ascii="Arial" w:hAnsi="Arial" w:hint="default"/>
      </w:rPr>
    </w:lvl>
    <w:lvl w:ilvl="6" w:tplc="0A5489AE" w:tentative="1">
      <w:start w:val="1"/>
      <w:numFmt w:val="bullet"/>
      <w:lvlText w:val="•"/>
      <w:lvlJc w:val="left"/>
      <w:pPr>
        <w:tabs>
          <w:tab w:val="num" w:pos="5040"/>
        </w:tabs>
        <w:ind w:left="5040" w:hanging="360"/>
      </w:pPr>
      <w:rPr>
        <w:rFonts w:ascii="Arial" w:hAnsi="Arial" w:hint="default"/>
      </w:rPr>
    </w:lvl>
    <w:lvl w:ilvl="7" w:tplc="81A61D42" w:tentative="1">
      <w:start w:val="1"/>
      <w:numFmt w:val="bullet"/>
      <w:lvlText w:val="•"/>
      <w:lvlJc w:val="left"/>
      <w:pPr>
        <w:tabs>
          <w:tab w:val="num" w:pos="5760"/>
        </w:tabs>
        <w:ind w:left="5760" w:hanging="360"/>
      </w:pPr>
      <w:rPr>
        <w:rFonts w:ascii="Arial" w:hAnsi="Arial" w:hint="default"/>
      </w:rPr>
    </w:lvl>
    <w:lvl w:ilvl="8" w:tplc="BA48E37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9BEDF0"/>
    <w:multiLevelType w:val="hybridMultilevel"/>
    <w:tmpl w:val="7632FCDA"/>
    <w:lvl w:ilvl="0" w:tplc="ED4CFDD4">
      <w:start w:val="1"/>
      <w:numFmt w:val="bullet"/>
      <w:lvlText w:val="·"/>
      <w:lvlJc w:val="left"/>
      <w:pPr>
        <w:ind w:left="720" w:hanging="360"/>
      </w:pPr>
      <w:rPr>
        <w:rFonts w:ascii="Symbol" w:hAnsi="Symbol" w:hint="default"/>
      </w:rPr>
    </w:lvl>
    <w:lvl w:ilvl="1" w:tplc="7160CB9A">
      <w:start w:val="1"/>
      <w:numFmt w:val="bullet"/>
      <w:lvlText w:val="o"/>
      <w:lvlJc w:val="left"/>
      <w:pPr>
        <w:ind w:left="1440" w:hanging="360"/>
      </w:pPr>
      <w:rPr>
        <w:rFonts w:ascii="Courier New" w:hAnsi="Courier New" w:hint="default"/>
      </w:rPr>
    </w:lvl>
    <w:lvl w:ilvl="2" w:tplc="593E1BD8">
      <w:start w:val="1"/>
      <w:numFmt w:val="bullet"/>
      <w:lvlText w:val=""/>
      <w:lvlJc w:val="left"/>
      <w:pPr>
        <w:ind w:left="2160" w:hanging="360"/>
      </w:pPr>
      <w:rPr>
        <w:rFonts w:ascii="Wingdings" w:hAnsi="Wingdings" w:hint="default"/>
      </w:rPr>
    </w:lvl>
    <w:lvl w:ilvl="3" w:tplc="A2309E3A">
      <w:start w:val="1"/>
      <w:numFmt w:val="bullet"/>
      <w:lvlText w:val=""/>
      <w:lvlJc w:val="left"/>
      <w:pPr>
        <w:ind w:left="2880" w:hanging="360"/>
      </w:pPr>
      <w:rPr>
        <w:rFonts w:ascii="Symbol" w:hAnsi="Symbol" w:hint="default"/>
      </w:rPr>
    </w:lvl>
    <w:lvl w:ilvl="4" w:tplc="C4188778">
      <w:start w:val="1"/>
      <w:numFmt w:val="bullet"/>
      <w:lvlText w:val="o"/>
      <w:lvlJc w:val="left"/>
      <w:pPr>
        <w:ind w:left="3600" w:hanging="360"/>
      </w:pPr>
      <w:rPr>
        <w:rFonts w:ascii="Courier New" w:hAnsi="Courier New" w:hint="default"/>
      </w:rPr>
    </w:lvl>
    <w:lvl w:ilvl="5" w:tplc="95288B34">
      <w:start w:val="1"/>
      <w:numFmt w:val="bullet"/>
      <w:lvlText w:val=""/>
      <w:lvlJc w:val="left"/>
      <w:pPr>
        <w:ind w:left="4320" w:hanging="360"/>
      </w:pPr>
      <w:rPr>
        <w:rFonts w:ascii="Wingdings" w:hAnsi="Wingdings" w:hint="default"/>
      </w:rPr>
    </w:lvl>
    <w:lvl w:ilvl="6" w:tplc="E69CA3B2">
      <w:start w:val="1"/>
      <w:numFmt w:val="bullet"/>
      <w:lvlText w:val=""/>
      <w:lvlJc w:val="left"/>
      <w:pPr>
        <w:ind w:left="5040" w:hanging="360"/>
      </w:pPr>
      <w:rPr>
        <w:rFonts w:ascii="Symbol" w:hAnsi="Symbol" w:hint="default"/>
      </w:rPr>
    </w:lvl>
    <w:lvl w:ilvl="7" w:tplc="616E2726">
      <w:start w:val="1"/>
      <w:numFmt w:val="bullet"/>
      <w:lvlText w:val="o"/>
      <w:lvlJc w:val="left"/>
      <w:pPr>
        <w:ind w:left="5760" w:hanging="360"/>
      </w:pPr>
      <w:rPr>
        <w:rFonts w:ascii="Courier New" w:hAnsi="Courier New" w:hint="default"/>
      </w:rPr>
    </w:lvl>
    <w:lvl w:ilvl="8" w:tplc="3CCCEA84">
      <w:start w:val="1"/>
      <w:numFmt w:val="bullet"/>
      <w:lvlText w:val=""/>
      <w:lvlJc w:val="left"/>
      <w:pPr>
        <w:ind w:left="6480" w:hanging="360"/>
      </w:pPr>
      <w:rPr>
        <w:rFonts w:ascii="Wingdings" w:hAnsi="Wingdings" w:hint="default"/>
      </w:rPr>
    </w:lvl>
  </w:abstractNum>
  <w:abstractNum w:abstractNumId="10" w15:restartNumberingAfterBreak="0">
    <w:nsid w:val="24D3796C"/>
    <w:multiLevelType w:val="multilevel"/>
    <w:tmpl w:val="F5D8E93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2B2979BF"/>
    <w:multiLevelType w:val="multilevel"/>
    <w:tmpl w:val="D5D0233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2F2B36AB"/>
    <w:multiLevelType w:val="hybridMultilevel"/>
    <w:tmpl w:val="AD9A96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D7535E"/>
    <w:multiLevelType w:val="hybridMultilevel"/>
    <w:tmpl w:val="2DE8722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A9A681E"/>
    <w:multiLevelType w:val="multilevel"/>
    <w:tmpl w:val="324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C06F98"/>
    <w:multiLevelType w:val="hybridMultilevel"/>
    <w:tmpl w:val="C29A0BFE"/>
    <w:lvl w:ilvl="0" w:tplc="8F264C18">
      <w:start w:val="1"/>
      <w:numFmt w:val="bullet"/>
      <w:lvlText w:val="•"/>
      <w:lvlJc w:val="left"/>
      <w:pPr>
        <w:tabs>
          <w:tab w:val="num" w:pos="720"/>
        </w:tabs>
        <w:ind w:left="720" w:hanging="360"/>
      </w:pPr>
      <w:rPr>
        <w:rFonts w:ascii="Times New Roman" w:hAnsi="Times New Roman" w:hint="default"/>
      </w:rPr>
    </w:lvl>
    <w:lvl w:ilvl="1" w:tplc="BAA4C304">
      <w:start w:val="1"/>
      <w:numFmt w:val="bullet"/>
      <w:lvlText w:val="•"/>
      <w:lvlJc w:val="left"/>
      <w:pPr>
        <w:tabs>
          <w:tab w:val="num" w:pos="1440"/>
        </w:tabs>
        <w:ind w:left="1440" w:hanging="360"/>
      </w:pPr>
      <w:rPr>
        <w:rFonts w:ascii="Times New Roman" w:hAnsi="Times New Roman" w:hint="default"/>
      </w:rPr>
    </w:lvl>
    <w:lvl w:ilvl="2" w:tplc="003E9BE0">
      <w:start w:val="1"/>
      <w:numFmt w:val="bullet"/>
      <w:lvlText w:val="•"/>
      <w:lvlJc w:val="left"/>
      <w:pPr>
        <w:tabs>
          <w:tab w:val="num" w:pos="2160"/>
        </w:tabs>
        <w:ind w:left="2160" w:hanging="360"/>
      </w:pPr>
      <w:rPr>
        <w:rFonts w:ascii="Times New Roman" w:hAnsi="Times New Roman" w:hint="default"/>
      </w:rPr>
    </w:lvl>
    <w:lvl w:ilvl="3" w:tplc="4C12A236" w:tentative="1">
      <w:start w:val="1"/>
      <w:numFmt w:val="bullet"/>
      <w:lvlText w:val="•"/>
      <w:lvlJc w:val="left"/>
      <w:pPr>
        <w:tabs>
          <w:tab w:val="num" w:pos="2880"/>
        </w:tabs>
        <w:ind w:left="2880" w:hanging="360"/>
      </w:pPr>
      <w:rPr>
        <w:rFonts w:ascii="Times New Roman" w:hAnsi="Times New Roman" w:hint="default"/>
      </w:rPr>
    </w:lvl>
    <w:lvl w:ilvl="4" w:tplc="9EB298DC" w:tentative="1">
      <w:start w:val="1"/>
      <w:numFmt w:val="bullet"/>
      <w:lvlText w:val="•"/>
      <w:lvlJc w:val="left"/>
      <w:pPr>
        <w:tabs>
          <w:tab w:val="num" w:pos="3600"/>
        </w:tabs>
        <w:ind w:left="3600" w:hanging="360"/>
      </w:pPr>
      <w:rPr>
        <w:rFonts w:ascii="Times New Roman" w:hAnsi="Times New Roman" w:hint="default"/>
      </w:rPr>
    </w:lvl>
    <w:lvl w:ilvl="5" w:tplc="C62C1F80" w:tentative="1">
      <w:start w:val="1"/>
      <w:numFmt w:val="bullet"/>
      <w:lvlText w:val="•"/>
      <w:lvlJc w:val="left"/>
      <w:pPr>
        <w:tabs>
          <w:tab w:val="num" w:pos="4320"/>
        </w:tabs>
        <w:ind w:left="4320" w:hanging="360"/>
      </w:pPr>
      <w:rPr>
        <w:rFonts w:ascii="Times New Roman" w:hAnsi="Times New Roman" w:hint="default"/>
      </w:rPr>
    </w:lvl>
    <w:lvl w:ilvl="6" w:tplc="EEB89CBC" w:tentative="1">
      <w:start w:val="1"/>
      <w:numFmt w:val="bullet"/>
      <w:lvlText w:val="•"/>
      <w:lvlJc w:val="left"/>
      <w:pPr>
        <w:tabs>
          <w:tab w:val="num" w:pos="5040"/>
        </w:tabs>
        <w:ind w:left="5040" w:hanging="360"/>
      </w:pPr>
      <w:rPr>
        <w:rFonts w:ascii="Times New Roman" w:hAnsi="Times New Roman" w:hint="default"/>
      </w:rPr>
    </w:lvl>
    <w:lvl w:ilvl="7" w:tplc="52E0CAEC" w:tentative="1">
      <w:start w:val="1"/>
      <w:numFmt w:val="bullet"/>
      <w:lvlText w:val="•"/>
      <w:lvlJc w:val="left"/>
      <w:pPr>
        <w:tabs>
          <w:tab w:val="num" w:pos="5760"/>
        </w:tabs>
        <w:ind w:left="5760" w:hanging="360"/>
      </w:pPr>
      <w:rPr>
        <w:rFonts w:ascii="Times New Roman" w:hAnsi="Times New Roman" w:hint="default"/>
      </w:rPr>
    </w:lvl>
    <w:lvl w:ilvl="8" w:tplc="79E82AB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1CA2EAE"/>
    <w:multiLevelType w:val="hybridMultilevel"/>
    <w:tmpl w:val="BD260FCA"/>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506F2C"/>
    <w:multiLevelType w:val="hybridMultilevel"/>
    <w:tmpl w:val="50A89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A543539"/>
    <w:multiLevelType w:val="hybridMultilevel"/>
    <w:tmpl w:val="F58EF02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4C35620E"/>
    <w:multiLevelType w:val="hybridMultilevel"/>
    <w:tmpl w:val="F8C41A0A"/>
    <w:lvl w:ilvl="0" w:tplc="04090001">
      <w:start w:val="1"/>
      <w:numFmt w:val="bullet"/>
      <w:lvlText w:val=""/>
      <w:lvlJc w:val="left"/>
      <w:pPr>
        <w:tabs>
          <w:tab w:val="num" w:pos="0"/>
        </w:tabs>
        <w:ind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51DA4F54"/>
    <w:multiLevelType w:val="multilevel"/>
    <w:tmpl w:val="32380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6D3BF1"/>
    <w:multiLevelType w:val="hybridMultilevel"/>
    <w:tmpl w:val="F58EF026"/>
    <w:lvl w:ilvl="0" w:tplc="EC9261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8185A46"/>
    <w:multiLevelType w:val="hybridMultilevel"/>
    <w:tmpl w:val="D936775A"/>
    <w:lvl w:ilvl="0" w:tplc="3D7E8314">
      <w:start w:val="1"/>
      <w:numFmt w:val="bullet"/>
      <w:lvlText w:val=""/>
      <w:lvlJc w:val="left"/>
      <w:pPr>
        <w:tabs>
          <w:tab w:val="num" w:pos="720"/>
        </w:tabs>
        <w:ind w:left="720" w:hanging="360"/>
      </w:pPr>
      <w:rPr>
        <w:rFonts w:ascii="Symbol" w:hAnsi="Symbol" w:hint="default"/>
      </w:rPr>
    </w:lvl>
    <w:lvl w:ilvl="1" w:tplc="3F145782" w:tentative="1">
      <w:start w:val="1"/>
      <w:numFmt w:val="bullet"/>
      <w:lvlText w:val=""/>
      <w:lvlJc w:val="left"/>
      <w:pPr>
        <w:tabs>
          <w:tab w:val="num" w:pos="1440"/>
        </w:tabs>
        <w:ind w:left="1440" w:hanging="360"/>
      </w:pPr>
      <w:rPr>
        <w:rFonts w:ascii="Symbol" w:hAnsi="Symbol" w:hint="default"/>
      </w:rPr>
    </w:lvl>
    <w:lvl w:ilvl="2" w:tplc="6B424978" w:tentative="1">
      <w:start w:val="1"/>
      <w:numFmt w:val="bullet"/>
      <w:lvlText w:val=""/>
      <w:lvlJc w:val="left"/>
      <w:pPr>
        <w:tabs>
          <w:tab w:val="num" w:pos="2160"/>
        </w:tabs>
        <w:ind w:left="2160" w:hanging="360"/>
      </w:pPr>
      <w:rPr>
        <w:rFonts w:ascii="Symbol" w:hAnsi="Symbol" w:hint="default"/>
      </w:rPr>
    </w:lvl>
    <w:lvl w:ilvl="3" w:tplc="D0B2B8A8" w:tentative="1">
      <w:start w:val="1"/>
      <w:numFmt w:val="bullet"/>
      <w:lvlText w:val=""/>
      <w:lvlJc w:val="left"/>
      <w:pPr>
        <w:tabs>
          <w:tab w:val="num" w:pos="2880"/>
        </w:tabs>
        <w:ind w:left="2880" w:hanging="360"/>
      </w:pPr>
      <w:rPr>
        <w:rFonts w:ascii="Symbol" w:hAnsi="Symbol" w:hint="default"/>
      </w:rPr>
    </w:lvl>
    <w:lvl w:ilvl="4" w:tplc="A8B01296" w:tentative="1">
      <w:start w:val="1"/>
      <w:numFmt w:val="bullet"/>
      <w:lvlText w:val=""/>
      <w:lvlJc w:val="left"/>
      <w:pPr>
        <w:tabs>
          <w:tab w:val="num" w:pos="3600"/>
        </w:tabs>
        <w:ind w:left="3600" w:hanging="360"/>
      </w:pPr>
      <w:rPr>
        <w:rFonts w:ascii="Symbol" w:hAnsi="Symbol" w:hint="default"/>
      </w:rPr>
    </w:lvl>
    <w:lvl w:ilvl="5" w:tplc="694AC1B4" w:tentative="1">
      <w:start w:val="1"/>
      <w:numFmt w:val="bullet"/>
      <w:lvlText w:val=""/>
      <w:lvlJc w:val="left"/>
      <w:pPr>
        <w:tabs>
          <w:tab w:val="num" w:pos="4320"/>
        </w:tabs>
        <w:ind w:left="4320" w:hanging="360"/>
      </w:pPr>
      <w:rPr>
        <w:rFonts w:ascii="Symbol" w:hAnsi="Symbol" w:hint="default"/>
      </w:rPr>
    </w:lvl>
    <w:lvl w:ilvl="6" w:tplc="C30C4DA8" w:tentative="1">
      <w:start w:val="1"/>
      <w:numFmt w:val="bullet"/>
      <w:lvlText w:val=""/>
      <w:lvlJc w:val="left"/>
      <w:pPr>
        <w:tabs>
          <w:tab w:val="num" w:pos="5040"/>
        </w:tabs>
        <w:ind w:left="5040" w:hanging="360"/>
      </w:pPr>
      <w:rPr>
        <w:rFonts w:ascii="Symbol" w:hAnsi="Symbol" w:hint="default"/>
      </w:rPr>
    </w:lvl>
    <w:lvl w:ilvl="7" w:tplc="97342364" w:tentative="1">
      <w:start w:val="1"/>
      <w:numFmt w:val="bullet"/>
      <w:lvlText w:val=""/>
      <w:lvlJc w:val="left"/>
      <w:pPr>
        <w:tabs>
          <w:tab w:val="num" w:pos="5760"/>
        </w:tabs>
        <w:ind w:left="5760" w:hanging="360"/>
      </w:pPr>
      <w:rPr>
        <w:rFonts w:ascii="Symbol" w:hAnsi="Symbol" w:hint="default"/>
      </w:rPr>
    </w:lvl>
    <w:lvl w:ilvl="8" w:tplc="FD123EF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CFD1FE4"/>
    <w:multiLevelType w:val="hybridMultilevel"/>
    <w:tmpl w:val="06FEAE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E220433"/>
    <w:multiLevelType w:val="hybridMultilevel"/>
    <w:tmpl w:val="728C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2B28F3"/>
    <w:multiLevelType w:val="hybridMultilevel"/>
    <w:tmpl w:val="7E1468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E87B26"/>
    <w:multiLevelType w:val="multilevel"/>
    <w:tmpl w:val="84D0807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64EC083F"/>
    <w:multiLevelType w:val="multilevel"/>
    <w:tmpl w:val="04FA6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52C0F27"/>
    <w:multiLevelType w:val="hybridMultilevel"/>
    <w:tmpl w:val="C09E0868"/>
    <w:lvl w:ilvl="0" w:tplc="04090001">
      <w:start w:val="1"/>
      <w:numFmt w:val="bullet"/>
      <w:lvlText w:val=""/>
      <w:lvlJc w:val="left"/>
      <w:pPr>
        <w:tabs>
          <w:tab w:val="num" w:pos="0"/>
        </w:tabs>
        <w:ind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71CA109F"/>
    <w:multiLevelType w:val="multilevel"/>
    <w:tmpl w:val="87FC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36741B"/>
    <w:multiLevelType w:val="hybridMultilevel"/>
    <w:tmpl w:val="04E4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FB1FD2"/>
    <w:multiLevelType w:val="hybridMultilevel"/>
    <w:tmpl w:val="DF28BB5A"/>
    <w:lvl w:ilvl="0" w:tplc="0409000B">
      <w:start w:val="1"/>
      <w:numFmt w:val="bullet"/>
      <w:lvlText w:val=""/>
      <w:lvlJc w:val="left"/>
      <w:pPr>
        <w:ind w:left="2371" w:hanging="360"/>
      </w:pPr>
      <w:rPr>
        <w:rFonts w:ascii="Wingdings" w:hAnsi="Wingdings" w:hint="default"/>
      </w:rPr>
    </w:lvl>
    <w:lvl w:ilvl="1" w:tplc="04090003" w:tentative="1">
      <w:start w:val="1"/>
      <w:numFmt w:val="bullet"/>
      <w:lvlText w:val="o"/>
      <w:lvlJc w:val="left"/>
      <w:pPr>
        <w:ind w:left="3091" w:hanging="360"/>
      </w:pPr>
      <w:rPr>
        <w:rFonts w:ascii="Courier New" w:hAnsi="Courier New" w:cs="Courier New" w:hint="default"/>
      </w:rPr>
    </w:lvl>
    <w:lvl w:ilvl="2" w:tplc="04090005" w:tentative="1">
      <w:start w:val="1"/>
      <w:numFmt w:val="bullet"/>
      <w:lvlText w:val=""/>
      <w:lvlJc w:val="left"/>
      <w:pPr>
        <w:ind w:left="3811" w:hanging="360"/>
      </w:pPr>
      <w:rPr>
        <w:rFonts w:ascii="Wingdings" w:hAnsi="Wingdings" w:hint="default"/>
      </w:rPr>
    </w:lvl>
    <w:lvl w:ilvl="3" w:tplc="04090001" w:tentative="1">
      <w:start w:val="1"/>
      <w:numFmt w:val="bullet"/>
      <w:lvlText w:val=""/>
      <w:lvlJc w:val="left"/>
      <w:pPr>
        <w:ind w:left="4531" w:hanging="360"/>
      </w:pPr>
      <w:rPr>
        <w:rFonts w:ascii="Symbol" w:hAnsi="Symbol" w:hint="default"/>
      </w:rPr>
    </w:lvl>
    <w:lvl w:ilvl="4" w:tplc="04090003" w:tentative="1">
      <w:start w:val="1"/>
      <w:numFmt w:val="bullet"/>
      <w:lvlText w:val="o"/>
      <w:lvlJc w:val="left"/>
      <w:pPr>
        <w:ind w:left="5251" w:hanging="360"/>
      </w:pPr>
      <w:rPr>
        <w:rFonts w:ascii="Courier New" w:hAnsi="Courier New" w:cs="Courier New" w:hint="default"/>
      </w:rPr>
    </w:lvl>
    <w:lvl w:ilvl="5" w:tplc="04090005" w:tentative="1">
      <w:start w:val="1"/>
      <w:numFmt w:val="bullet"/>
      <w:lvlText w:val=""/>
      <w:lvlJc w:val="left"/>
      <w:pPr>
        <w:ind w:left="5971" w:hanging="360"/>
      </w:pPr>
      <w:rPr>
        <w:rFonts w:ascii="Wingdings" w:hAnsi="Wingdings" w:hint="default"/>
      </w:rPr>
    </w:lvl>
    <w:lvl w:ilvl="6" w:tplc="04090001" w:tentative="1">
      <w:start w:val="1"/>
      <w:numFmt w:val="bullet"/>
      <w:lvlText w:val=""/>
      <w:lvlJc w:val="left"/>
      <w:pPr>
        <w:ind w:left="6691" w:hanging="360"/>
      </w:pPr>
      <w:rPr>
        <w:rFonts w:ascii="Symbol" w:hAnsi="Symbol" w:hint="default"/>
      </w:rPr>
    </w:lvl>
    <w:lvl w:ilvl="7" w:tplc="04090003" w:tentative="1">
      <w:start w:val="1"/>
      <w:numFmt w:val="bullet"/>
      <w:lvlText w:val="o"/>
      <w:lvlJc w:val="left"/>
      <w:pPr>
        <w:ind w:left="7411" w:hanging="360"/>
      </w:pPr>
      <w:rPr>
        <w:rFonts w:ascii="Courier New" w:hAnsi="Courier New" w:cs="Courier New" w:hint="default"/>
      </w:rPr>
    </w:lvl>
    <w:lvl w:ilvl="8" w:tplc="04090005" w:tentative="1">
      <w:start w:val="1"/>
      <w:numFmt w:val="bullet"/>
      <w:lvlText w:val=""/>
      <w:lvlJc w:val="left"/>
      <w:pPr>
        <w:ind w:left="8131" w:hanging="360"/>
      </w:pPr>
      <w:rPr>
        <w:rFonts w:ascii="Wingdings" w:hAnsi="Wingdings" w:hint="default"/>
      </w:rPr>
    </w:lvl>
  </w:abstractNum>
  <w:num w:numId="1" w16cid:durableId="616179956">
    <w:abstractNumId w:val="28"/>
  </w:num>
  <w:num w:numId="2" w16cid:durableId="1192261726">
    <w:abstractNumId w:val="1"/>
    <w:lvlOverride w:ilvl="0">
      <w:startOverride w:val="3"/>
      <w:lvl w:ilvl="0">
        <w:start w:val="3"/>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3" w16cid:durableId="756365048">
    <w:abstractNumId w:val="19"/>
  </w:num>
  <w:num w:numId="4" w16cid:durableId="1473057189">
    <w:abstractNumId w:val="28"/>
  </w:num>
  <w:num w:numId="5" w16cid:durableId="1690987453">
    <w:abstractNumId w:val="19"/>
  </w:num>
  <w:num w:numId="6" w16cid:durableId="142505190">
    <w:abstractNumId w:val="15"/>
  </w:num>
  <w:num w:numId="7" w16cid:durableId="3372730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8301738">
    <w:abstractNumId w:val="24"/>
  </w:num>
  <w:num w:numId="9" w16cid:durableId="192698527">
    <w:abstractNumId w:val="30"/>
  </w:num>
  <w:num w:numId="10" w16cid:durableId="473567450">
    <w:abstractNumId w:val="7"/>
  </w:num>
  <w:num w:numId="11" w16cid:durableId="1425304348">
    <w:abstractNumId w:val="0"/>
  </w:num>
  <w:num w:numId="12" w16cid:durableId="635333823">
    <w:abstractNumId w:val="20"/>
  </w:num>
  <w:num w:numId="13" w16cid:durableId="1499417392">
    <w:abstractNumId w:val="2"/>
  </w:num>
  <w:num w:numId="14" w16cid:durableId="1938713964">
    <w:abstractNumId w:val="31"/>
  </w:num>
  <w:num w:numId="15" w16cid:durableId="118383145">
    <w:abstractNumId w:val="16"/>
  </w:num>
  <w:num w:numId="16" w16cid:durableId="689256978">
    <w:abstractNumId w:val="3"/>
  </w:num>
  <w:num w:numId="17" w16cid:durableId="1394306223">
    <w:abstractNumId w:val="12"/>
  </w:num>
  <w:num w:numId="18" w16cid:durableId="627665357">
    <w:abstractNumId w:val="4"/>
  </w:num>
  <w:num w:numId="19" w16cid:durableId="343945178">
    <w:abstractNumId w:val="17"/>
  </w:num>
  <w:num w:numId="20" w16cid:durableId="162165465">
    <w:abstractNumId w:val="22"/>
  </w:num>
  <w:num w:numId="21" w16cid:durableId="403991766">
    <w:abstractNumId w:val="6"/>
  </w:num>
  <w:num w:numId="22" w16cid:durableId="1542551229">
    <w:abstractNumId w:val="21"/>
  </w:num>
  <w:num w:numId="23" w16cid:durableId="2094277494">
    <w:abstractNumId w:val="18"/>
  </w:num>
  <w:num w:numId="24" w16cid:durableId="350761658">
    <w:abstractNumId w:val="13"/>
  </w:num>
  <w:num w:numId="25" w16cid:durableId="1335111713">
    <w:abstractNumId w:val="9"/>
  </w:num>
  <w:num w:numId="26" w16cid:durableId="1735470735">
    <w:abstractNumId w:val="23"/>
  </w:num>
  <w:num w:numId="27" w16cid:durableId="1006712756">
    <w:abstractNumId w:val="11"/>
  </w:num>
  <w:num w:numId="28" w16cid:durableId="918056277">
    <w:abstractNumId w:val="26"/>
  </w:num>
  <w:num w:numId="29" w16cid:durableId="935676777">
    <w:abstractNumId w:val="10"/>
  </w:num>
  <w:num w:numId="30" w16cid:durableId="3192955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1" w16cid:durableId="298000775">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2" w16cid:durableId="600262716">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3" w16cid:durableId="20409993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4" w16cid:durableId="159266251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5" w16cid:durableId="55018918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6" w16cid:durableId="24368277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7" w16cid:durableId="190205374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8" w16cid:durableId="2082943325">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9" w16cid:durableId="105299762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0" w16cid:durableId="203576542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41" w16cid:durableId="2099594393">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42" w16cid:durableId="140117802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43" w16cid:durableId="1646738938">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44" w16cid:durableId="2119566985">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45" w16cid:durableId="1456487011">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46" w16cid:durableId="1732191061">
    <w:abstractNumId w:val="8"/>
  </w:num>
  <w:num w:numId="47" w16cid:durableId="1268460792">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01F"/>
    <w:rsid w:val="00000001"/>
    <w:rsid w:val="00000F9B"/>
    <w:rsid w:val="00003FEC"/>
    <w:rsid w:val="00004DBA"/>
    <w:rsid w:val="00004E14"/>
    <w:rsid w:val="00004EC2"/>
    <w:rsid w:val="00007046"/>
    <w:rsid w:val="00007C53"/>
    <w:rsid w:val="00007E5C"/>
    <w:rsid w:val="0001043B"/>
    <w:rsid w:val="0001279C"/>
    <w:rsid w:val="00015C49"/>
    <w:rsid w:val="000162E2"/>
    <w:rsid w:val="00016CBB"/>
    <w:rsid w:val="000170EC"/>
    <w:rsid w:val="000175A1"/>
    <w:rsid w:val="000200BF"/>
    <w:rsid w:val="0002062A"/>
    <w:rsid w:val="0002072D"/>
    <w:rsid w:val="00024313"/>
    <w:rsid w:val="00025D0B"/>
    <w:rsid w:val="00026F51"/>
    <w:rsid w:val="00027E77"/>
    <w:rsid w:val="000315F3"/>
    <w:rsid w:val="00031706"/>
    <w:rsid w:val="00031CCE"/>
    <w:rsid w:val="00036E58"/>
    <w:rsid w:val="00037BBE"/>
    <w:rsid w:val="000410E4"/>
    <w:rsid w:val="00043ECA"/>
    <w:rsid w:val="000441B2"/>
    <w:rsid w:val="00045243"/>
    <w:rsid w:val="0004609F"/>
    <w:rsid w:val="00046DAB"/>
    <w:rsid w:val="000524CC"/>
    <w:rsid w:val="000526CF"/>
    <w:rsid w:val="00052F47"/>
    <w:rsid w:val="00054588"/>
    <w:rsid w:val="00054634"/>
    <w:rsid w:val="00054D10"/>
    <w:rsid w:val="00056059"/>
    <w:rsid w:val="00056D71"/>
    <w:rsid w:val="00057460"/>
    <w:rsid w:val="000600E5"/>
    <w:rsid w:val="0006213B"/>
    <w:rsid w:val="0006342C"/>
    <w:rsid w:val="00063992"/>
    <w:rsid w:val="00063E01"/>
    <w:rsid w:val="000656FC"/>
    <w:rsid w:val="00065D45"/>
    <w:rsid w:val="00066C49"/>
    <w:rsid w:val="00070370"/>
    <w:rsid w:val="00073BC2"/>
    <w:rsid w:val="00076593"/>
    <w:rsid w:val="00076942"/>
    <w:rsid w:val="00080856"/>
    <w:rsid w:val="00081FA5"/>
    <w:rsid w:val="000826AE"/>
    <w:rsid w:val="000828BC"/>
    <w:rsid w:val="00083ACD"/>
    <w:rsid w:val="00084834"/>
    <w:rsid w:val="00084A6A"/>
    <w:rsid w:val="00090711"/>
    <w:rsid w:val="00090F49"/>
    <w:rsid w:val="00091A5B"/>
    <w:rsid w:val="00092728"/>
    <w:rsid w:val="000944DC"/>
    <w:rsid w:val="0009674C"/>
    <w:rsid w:val="00096FA4"/>
    <w:rsid w:val="00097271"/>
    <w:rsid w:val="000A0615"/>
    <w:rsid w:val="000A0859"/>
    <w:rsid w:val="000A3C28"/>
    <w:rsid w:val="000A5499"/>
    <w:rsid w:val="000A74AA"/>
    <w:rsid w:val="000B0521"/>
    <w:rsid w:val="000B12F4"/>
    <w:rsid w:val="000B23DC"/>
    <w:rsid w:val="000B3034"/>
    <w:rsid w:val="000B362D"/>
    <w:rsid w:val="000B36D6"/>
    <w:rsid w:val="000B3E92"/>
    <w:rsid w:val="000B4984"/>
    <w:rsid w:val="000B62B3"/>
    <w:rsid w:val="000C1956"/>
    <w:rsid w:val="000C384F"/>
    <w:rsid w:val="000C5429"/>
    <w:rsid w:val="000C7AB4"/>
    <w:rsid w:val="000D0040"/>
    <w:rsid w:val="000D0BF7"/>
    <w:rsid w:val="000D0EC7"/>
    <w:rsid w:val="000D3771"/>
    <w:rsid w:val="000D424C"/>
    <w:rsid w:val="000D606C"/>
    <w:rsid w:val="000E0944"/>
    <w:rsid w:val="000E0A21"/>
    <w:rsid w:val="000E4EEC"/>
    <w:rsid w:val="000E5AEF"/>
    <w:rsid w:val="000F08E0"/>
    <w:rsid w:val="000F64C6"/>
    <w:rsid w:val="000F7343"/>
    <w:rsid w:val="00100D3F"/>
    <w:rsid w:val="001044B3"/>
    <w:rsid w:val="001048F2"/>
    <w:rsid w:val="00113086"/>
    <w:rsid w:val="0011328F"/>
    <w:rsid w:val="00115BED"/>
    <w:rsid w:val="001203F4"/>
    <w:rsid w:val="00120CFB"/>
    <w:rsid w:val="0012258A"/>
    <w:rsid w:val="001253F5"/>
    <w:rsid w:val="00126FCA"/>
    <w:rsid w:val="00127552"/>
    <w:rsid w:val="001276CE"/>
    <w:rsid w:val="0013135F"/>
    <w:rsid w:val="00132569"/>
    <w:rsid w:val="00133BFA"/>
    <w:rsid w:val="001359BD"/>
    <w:rsid w:val="00136DE7"/>
    <w:rsid w:val="00140CD4"/>
    <w:rsid w:val="00142919"/>
    <w:rsid w:val="00144257"/>
    <w:rsid w:val="00144640"/>
    <w:rsid w:val="00146619"/>
    <w:rsid w:val="00146AC4"/>
    <w:rsid w:val="0014784F"/>
    <w:rsid w:val="00154561"/>
    <w:rsid w:val="0015579A"/>
    <w:rsid w:val="00155EC1"/>
    <w:rsid w:val="00156B30"/>
    <w:rsid w:val="00156E35"/>
    <w:rsid w:val="00161013"/>
    <w:rsid w:val="001616AC"/>
    <w:rsid w:val="00161AF7"/>
    <w:rsid w:val="00161F1F"/>
    <w:rsid w:val="00167187"/>
    <w:rsid w:val="00167CE7"/>
    <w:rsid w:val="0017024B"/>
    <w:rsid w:val="0017114D"/>
    <w:rsid w:val="00171F57"/>
    <w:rsid w:val="00172A80"/>
    <w:rsid w:val="00173CA3"/>
    <w:rsid w:val="00173D90"/>
    <w:rsid w:val="001747C2"/>
    <w:rsid w:val="0017489A"/>
    <w:rsid w:val="00175693"/>
    <w:rsid w:val="00175F71"/>
    <w:rsid w:val="00176890"/>
    <w:rsid w:val="00180054"/>
    <w:rsid w:val="001805CC"/>
    <w:rsid w:val="001812B9"/>
    <w:rsid w:val="001822A9"/>
    <w:rsid w:val="00182A8F"/>
    <w:rsid w:val="00182EA3"/>
    <w:rsid w:val="00182F4B"/>
    <w:rsid w:val="001838F2"/>
    <w:rsid w:val="00183D61"/>
    <w:rsid w:val="00186DF4"/>
    <w:rsid w:val="0019291E"/>
    <w:rsid w:val="001944D9"/>
    <w:rsid w:val="00195B25"/>
    <w:rsid w:val="00195C04"/>
    <w:rsid w:val="0019714D"/>
    <w:rsid w:val="001A0017"/>
    <w:rsid w:val="001A10FC"/>
    <w:rsid w:val="001A26E7"/>
    <w:rsid w:val="001A67BE"/>
    <w:rsid w:val="001A6A82"/>
    <w:rsid w:val="001A77BE"/>
    <w:rsid w:val="001B1BCC"/>
    <w:rsid w:val="001B2634"/>
    <w:rsid w:val="001B271F"/>
    <w:rsid w:val="001B3242"/>
    <w:rsid w:val="001B37FB"/>
    <w:rsid w:val="001B3DBE"/>
    <w:rsid w:val="001B5E3D"/>
    <w:rsid w:val="001B5E68"/>
    <w:rsid w:val="001B64FA"/>
    <w:rsid w:val="001C200A"/>
    <w:rsid w:val="001C2BDC"/>
    <w:rsid w:val="001C37F5"/>
    <w:rsid w:val="001C3B72"/>
    <w:rsid w:val="001C40A7"/>
    <w:rsid w:val="001C6B50"/>
    <w:rsid w:val="001C7604"/>
    <w:rsid w:val="001C7B48"/>
    <w:rsid w:val="001D06E5"/>
    <w:rsid w:val="001D34EF"/>
    <w:rsid w:val="001D41DB"/>
    <w:rsid w:val="001D4466"/>
    <w:rsid w:val="001D4702"/>
    <w:rsid w:val="001D736A"/>
    <w:rsid w:val="001D7D50"/>
    <w:rsid w:val="001E1519"/>
    <w:rsid w:val="001E2E26"/>
    <w:rsid w:val="001E59E4"/>
    <w:rsid w:val="001E62BA"/>
    <w:rsid w:val="001F0C0D"/>
    <w:rsid w:val="001F1020"/>
    <w:rsid w:val="001F138C"/>
    <w:rsid w:val="001F4C3C"/>
    <w:rsid w:val="001F56D8"/>
    <w:rsid w:val="001F71BB"/>
    <w:rsid w:val="0020139F"/>
    <w:rsid w:val="0020504F"/>
    <w:rsid w:val="00206C1E"/>
    <w:rsid w:val="002070CB"/>
    <w:rsid w:val="002077A7"/>
    <w:rsid w:val="002078E4"/>
    <w:rsid w:val="00210851"/>
    <w:rsid w:val="002119F9"/>
    <w:rsid w:val="00212D58"/>
    <w:rsid w:val="00213845"/>
    <w:rsid w:val="00214FE4"/>
    <w:rsid w:val="00215491"/>
    <w:rsid w:val="002158FE"/>
    <w:rsid w:val="002163FD"/>
    <w:rsid w:val="002171D0"/>
    <w:rsid w:val="0022092A"/>
    <w:rsid w:val="00220F78"/>
    <w:rsid w:val="00222509"/>
    <w:rsid w:val="00224D5D"/>
    <w:rsid w:val="00225A71"/>
    <w:rsid w:val="00227B98"/>
    <w:rsid w:val="00230360"/>
    <w:rsid w:val="0023301F"/>
    <w:rsid w:val="00233794"/>
    <w:rsid w:val="00234AE4"/>
    <w:rsid w:val="002357F9"/>
    <w:rsid w:val="0023648F"/>
    <w:rsid w:val="0024198D"/>
    <w:rsid w:val="00244126"/>
    <w:rsid w:val="002444BE"/>
    <w:rsid w:val="0024459C"/>
    <w:rsid w:val="002460DC"/>
    <w:rsid w:val="002506C5"/>
    <w:rsid w:val="00250D85"/>
    <w:rsid w:val="0025352A"/>
    <w:rsid w:val="00254415"/>
    <w:rsid w:val="002547A7"/>
    <w:rsid w:val="00254ECB"/>
    <w:rsid w:val="00256390"/>
    <w:rsid w:val="00256EDE"/>
    <w:rsid w:val="00257CB4"/>
    <w:rsid w:val="002633DE"/>
    <w:rsid w:val="00264528"/>
    <w:rsid w:val="00264B59"/>
    <w:rsid w:val="0026517F"/>
    <w:rsid w:val="0027265D"/>
    <w:rsid w:val="00273C44"/>
    <w:rsid w:val="00280680"/>
    <w:rsid w:val="00281077"/>
    <w:rsid w:val="002817E6"/>
    <w:rsid w:val="00283236"/>
    <w:rsid w:val="00290AE4"/>
    <w:rsid w:val="00291F34"/>
    <w:rsid w:val="00293CB5"/>
    <w:rsid w:val="00293CF5"/>
    <w:rsid w:val="002955DF"/>
    <w:rsid w:val="00295C1A"/>
    <w:rsid w:val="002962E1"/>
    <w:rsid w:val="00296F25"/>
    <w:rsid w:val="002A0A08"/>
    <w:rsid w:val="002A1531"/>
    <w:rsid w:val="002A2AF0"/>
    <w:rsid w:val="002A334A"/>
    <w:rsid w:val="002A5117"/>
    <w:rsid w:val="002A5FD7"/>
    <w:rsid w:val="002A69CF"/>
    <w:rsid w:val="002B1422"/>
    <w:rsid w:val="002B1D96"/>
    <w:rsid w:val="002B222B"/>
    <w:rsid w:val="002B4D55"/>
    <w:rsid w:val="002B5431"/>
    <w:rsid w:val="002B5FF2"/>
    <w:rsid w:val="002B6869"/>
    <w:rsid w:val="002B7AB4"/>
    <w:rsid w:val="002C00A7"/>
    <w:rsid w:val="002C0108"/>
    <w:rsid w:val="002C03ED"/>
    <w:rsid w:val="002C0699"/>
    <w:rsid w:val="002C6E8C"/>
    <w:rsid w:val="002D1E6F"/>
    <w:rsid w:val="002D38D7"/>
    <w:rsid w:val="002D438B"/>
    <w:rsid w:val="002D497F"/>
    <w:rsid w:val="002D5B2F"/>
    <w:rsid w:val="002E00BB"/>
    <w:rsid w:val="002E056C"/>
    <w:rsid w:val="002E0610"/>
    <w:rsid w:val="002E254F"/>
    <w:rsid w:val="002E4DFA"/>
    <w:rsid w:val="002E6335"/>
    <w:rsid w:val="002E78E3"/>
    <w:rsid w:val="002F17D1"/>
    <w:rsid w:val="002F1E83"/>
    <w:rsid w:val="002F2A42"/>
    <w:rsid w:val="002F3558"/>
    <w:rsid w:val="002F47FC"/>
    <w:rsid w:val="002F68B1"/>
    <w:rsid w:val="002F6C8A"/>
    <w:rsid w:val="002F7615"/>
    <w:rsid w:val="003009FD"/>
    <w:rsid w:val="003012F2"/>
    <w:rsid w:val="003026C6"/>
    <w:rsid w:val="00303731"/>
    <w:rsid w:val="003044CF"/>
    <w:rsid w:val="00304B9D"/>
    <w:rsid w:val="003101DD"/>
    <w:rsid w:val="00317283"/>
    <w:rsid w:val="00321CE3"/>
    <w:rsid w:val="00322542"/>
    <w:rsid w:val="00322837"/>
    <w:rsid w:val="00324546"/>
    <w:rsid w:val="003248B6"/>
    <w:rsid w:val="0032500E"/>
    <w:rsid w:val="003265AB"/>
    <w:rsid w:val="00327EA4"/>
    <w:rsid w:val="00330C16"/>
    <w:rsid w:val="003317DE"/>
    <w:rsid w:val="00331AA1"/>
    <w:rsid w:val="00331CC4"/>
    <w:rsid w:val="003328C1"/>
    <w:rsid w:val="00333AB1"/>
    <w:rsid w:val="003375CA"/>
    <w:rsid w:val="003402F1"/>
    <w:rsid w:val="003416A1"/>
    <w:rsid w:val="00341924"/>
    <w:rsid w:val="00345109"/>
    <w:rsid w:val="00346BF4"/>
    <w:rsid w:val="00346E43"/>
    <w:rsid w:val="003504A5"/>
    <w:rsid w:val="003510B8"/>
    <w:rsid w:val="00352C57"/>
    <w:rsid w:val="0035436E"/>
    <w:rsid w:val="00355014"/>
    <w:rsid w:val="003556D5"/>
    <w:rsid w:val="003558DF"/>
    <w:rsid w:val="00357058"/>
    <w:rsid w:val="003605C8"/>
    <w:rsid w:val="00360BA0"/>
    <w:rsid w:val="00361970"/>
    <w:rsid w:val="00361AF2"/>
    <w:rsid w:val="003622F2"/>
    <w:rsid w:val="0036232B"/>
    <w:rsid w:val="00364A54"/>
    <w:rsid w:val="0036505C"/>
    <w:rsid w:val="00367CE9"/>
    <w:rsid w:val="00367E9C"/>
    <w:rsid w:val="00371788"/>
    <w:rsid w:val="003719E9"/>
    <w:rsid w:val="00372F03"/>
    <w:rsid w:val="003739D2"/>
    <w:rsid w:val="003746B3"/>
    <w:rsid w:val="00377D20"/>
    <w:rsid w:val="0038057E"/>
    <w:rsid w:val="003811BD"/>
    <w:rsid w:val="00381719"/>
    <w:rsid w:val="00382C2B"/>
    <w:rsid w:val="00382D5C"/>
    <w:rsid w:val="003831D6"/>
    <w:rsid w:val="003853B9"/>
    <w:rsid w:val="00386706"/>
    <w:rsid w:val="00390092"/>
    <w:rsid w:val="00392CEC"/>
    <w:rsid w:val="0039354C"/>
    <w:rsid w:val="003942D4"/>
    <w:rsid w:val="003951D6"/>
    <w:rsid w:val="00396F5B"/>
    <w:rsid w:val="003972FE"/>
    <w:rsid w:val="003A0C04"/>
    <w:rsid w:val="003A1654"/>
    <w:rsid w:val="003A1776"/>
    <w:rsid w:val="003A4DFF"/>
    <w:rsid w:val="003A5685"/>
    <w:rsid w:val="003A7863"/>
    <w:rsid w:val="003B02DA"/>
    <w:rsid w:val="003B1E1D"/>
    <w:rsid w:val="003B3554"/>
    <w:rsid w:val="003B5022"/>
    <w:rsid w:val="003B658D"/>
    <w:rsid w:val="003B773E"/>
    <w:rsid w:val="003C01AB"/>
    <w:rsid w:val="003C0899"/>
    <w:rsid w:val="003C12A3"/>
    <w:rsid w:val="003C17A4"/>
    <w:rsid w:val="003C2F31"/>
    <w:rsid w:val="003C5468"/>
    <w:rsid w:val="003C5BBF"/>
    <w:rsid w:val="003C5EA8"/>
    <w:rsid w:val="003C5EBF"/>
    <w:rsid w:val="003D100A"/>
    <w:rsid w:val="003D340D"/>
    <w:rsid w:val="003D367B"/>
    <w:rsid w:val="003D3976"/>
    <w:rsid w:val="003D53D4"/>
    <w:rsid w:val="003D6658"/>
    <w:rsid w:val="003D6B99"/>
    <w:rsid w:val="003D6DD2"/>
    <w:rsid w:val="003E0676"/>
    <w:rsid w:val="003E16E0"/>
    <w:rsid w:val="003E18C5"/>
    <w:rsid w:val="003E1B40"/>
    <w:rsid w:val="003E1DB6"/>
    <w:rsid w:val="003E2DF9"/>
    <w:rsid w:val="003E620D"/>
    <w:rsid w:val="003F2EE8"/>
    <w:rsid w:val="003F4BBF"/>
    <w:rsid w:val="003F4CB8"/>
    <w:rsid w:val="003F6A96"/>
    <w:rsid w:val="003F7539"/>
    <w:rsid w:val="003F7FC5"/>
    <w:rsid w:val="0040083F"/>
    <w:rsid w:val="004011D3"/>
    <w:rsid w:val="00402902"/>
    <w:rsid w:val="00403EFD"/>
    <w:rsid w:val="00404B11"/>
    <w:rsid w:val="00405448"/>
    <w:rsid w:val="00406DBD"/>
    <w:rsid w:val="00406EA3"/>
    <w:rsid w:val="004121CF"/>
    <w:rsid w:val="00412B3D"/>
    <w:rsid w:val="00412C51"/>
    <w:rsid w:val="00413B1E"/>
    <w:rsid w:val="0041524C"/>
    <w:rsid w:val="00415DD3"/>
    <w:rsid w:val="00416287"/>
    <w:rsid w:val="00416A9C"/>
    <w:rsid w:val="00417B17"/>
    <w:rsid w:val="00417C11"/>
    <w:rsid w:val="0042068E"/>
    <w:rsid w:val="0042102C"/>
    <w:rsid w:val="0042281F"/>
    <w:rsid w:val="00422B05"/>
    <w:rsid w:val="00423F5A"/>
    <w:rsid w:val="00427C54"/>
    <w:rsid w:val="00430BB9"/>
    <w:rsid w:val="0043198D"/>
    <w:rsid w:val="004323BB"/>
    <w:rsid w:val="0043281D"/>
    <w:rsid w:val="0043323B"/>
    <w:rsid w:val="004334D7"/>
    <w:rsid w:val="00434636"/>
    <w:rsid w:val="004360D2"/>
    <w:rsid w:val="0044016C"/>
    <w:rsid w:val="004406E0"/>
    <w:rsid w:val="0044349D"/>
    <w:rsid w:val="00443CB7"/>
    <w:rsid w:val="00446443"/>
    <w:rsid w:val="0044655C"/>
    <w:rsid w:val="00446AA7"/>
    <w:rsid w:val="00451BCA"/>
    <w:rsid w:val="00452071"/>
    <w:rsid w:val="0045287D"/>
    <w:rsid w:val="00452B94"/>
    <w:rsid w:val="00454D3E"/>
    <w:rsid w:val="004569D7"/>
    <w:rsid w:val="00456A34"/>
    <w:rsid w:val="00460D08"/>
    <w:rsid w:val="004633BE"/>
    <w:rsid w:val="00464176"/>
    <w:rsid w:val="00464538"/>
    <w:rsid w:val="00465603"/>
    <w:rsid w:val="00466E21"/>
    <w:rsid w:val="00467707"/>
    <w:rsid w:val="00467A1A"/>
    <w:rsid w:val="0047183E"/>
    <w:rsid w:val="00472352"/>
    <w:rsid w:val="004738F7"/>
    <w:rsid w:val="00475B37"/>
    <w:rsid w:val="00477ECD"/>
    <w:rsid w:val="00481487"/>
    <w:rsid w:val="00483CE9"/>
    <w:rsid w:val="00484AB7"/>
    <w:rsid w:val="00486510"/>
    <w:rsid w:val="0048707B"/>
    <w:rsid w:val="004912B0"/>
    <w:rsid w:val="0049239C"/>
    <w:rsid w:val="00493761"/>
    <w:rsid w:val="00493DD6"/>
    <w:rsid w:val="00496744"/>
    <w:rsid w:val="004A00E7"/>
    <w:rsid w:val="004A11A5"/>
    <w:rsid w:val="004A1D7E"/>
    <w:rsid w:val="004A1DFF"/>
    <w:rsid w:val="004A434F"/>
    <w:rsid w:val="004A5142"/>
    <w:rsid w:val="004A6F8D"/>
    <w:rsid w:val="004B01EE"/>
    <w:rsid w:val="004B1A22"/>
    <w:rsid w:val="004B1ED0"/>
    <w:rsid w:val="004B2001"/>
    <w:rsid w:val="004B2FDC"/>
    <w:rsid w:val="004B41E5"/>
    <w:rsid w:val="004B5A86"/>
    <w:rsid w:val="004B647B"/>
    <w:rsid w:val="004B6F38"/>
    <w:rsid w:val="004B7B8F"/>
    <w:rsid w:val="004C0956"/>
    <w:rsid w:val="004C2F4D"/>
    <w:rsid w:val="004C3A08"/>
    <w:rsid w:val="004C552C"/>
    <w:rsid w:val="004C59B0"/>
    <w:rsid w:val="004C784B"/>
    <w:rsid w:val="004C7DBC"/>
    <w:rsid w:val="004D082B"/>
    <w:rsid w:val="004D0FD7"/>
    <w:rsid w:val="004D1335"/>
    <w:rsid w:val="004D19EA"/>
    <w:rsid w:val="004D3584"/>
    <w:rsid w:val="004D477F"/>
    <w:rsid w:val="004D4CF2"/>
    <w:rsid w:val="004D4DDF"/>
    <w:rsid w:val="004D7444"/>
    <w:rsid w:val="004E0037"/>
    <w:rsid w:val="004E0DED"/>
    <w:rsid w:val="004E2E5B"/>
    <w:rsid w:val="004E4B00"/>
    <w:rsid w:val="004E5225"/>
    <w:rsid w:val="004E57AA"/>
    <w:rsid w:val="004F1241"/>
    <w:rsid w:val="004F158D"/>
    <w:rsid w:val="004F1874"/>
    <w:rsid w:val="004F4896"/>
    <w:rsid w:val="004F4A4E"/>
    <w:rsid w:val="004F4A88"/>
    <w:rsid w:val="004F5493"/>
    <w:rsid w:val="004F5CA3"/>
    <w:rsid w:val="004F6B36"/>
    <w:rsid w:val="004F7778"/>
    <w:rsid w:val="004F7ECC"/>
    <w:rsid w:val="0050375D"/>
    <w:rsid w:val="005040FD"/>
    <w:rsid w:val="00504CC7"/>
    <w:rsid w:val="0050534C"/>
    <w:rsid w:val="0050581B"/>
    <w:rsid w:val="00505C20"/>
    <w:rsid w:val="00506A23"/>
    <w:rsid w:val="00507625"/>
    <w:rsid w:val="005114DA"/>
    <w:rsid w:val="00513DA8"/>
    <w:rsid w:val="00515CED"/>
    <w:rsid w:val="00515D73"/>
    <w:rsid w:val="0051604A"/>
    <w:rsid w:val="00523A80"/>
    <w:rsid w:val="005245D5"/>
    <w:rsid w:val="00525030"/>
    <w:rsid w:val="005315F8"/>
    <w:rsid w:val="00531A69"/>
    <w:rsid w:val="00531B04"/>
    <w:rsid w:val="00533819"/>
    <w:rsid w:val="005359BB"/>
    <w:rsid w:val="00535A5B"/>
    <w:rsid w:val="00535C09"/>
    <w:rsid w:val="005377F8"/>
    <w:rsid w:val="00537A7E"/>
    <w:rsid w:val="00541045"/>
    <w:rsid w:val="0054353D"/>
    <w:rsid w:val="00543AEC"/>
    <w:rsid w:val="0054437D"/>
    <w:rsid w:val="0054480E"/>
    <w:rsid w:val="00545089"/>
    <w:rsid w:val="0054521A"/>
    <w:rsid w:val="00545F76"/>
    <w:rsid w:val="00546952"/>
    <w:rsid w:val="00547D3C"/>
    <w:rsid w:val="00547EEA"/>
    <w:rsid w:val="0055335D"/>
    <w:rsid w:val="00553E7F"/>
    <w:rsid w:val="00554AEC"/>
    <w:rsid w:val="00554D97"/>
    <w:rsid w:val="00560F11"/>
    <w:rsid w:val="005646AD"/>
    <w:rsid w:val="005648E3"/>
    <w:rsid w:val="0056732B"/>
    <w:rsid w:val="005679D9"/>
    <w:rsid w:val="00571005"/>
    <w:rsid w:val="005733C9"/>
    <w:rsid w:val="00573CE1"/>
    <w:rsid w:val="00574D0F"/>
    <w:rsid w:val="0057533E"/>
    <w:rsid w:val="005763E9"/>
    <w:rsid w:val="00576450"/>
    <w:rsid w:val="00576D67"/>
    <w:rsid w:val="00577A5F"/>
    <w:rsid w:val="005872FA"/>
    <w:rsid w:val="00590388"/>
    <w:rsid w:val="005930C6"/>
    <w:rsid w:val="005955A5"/>
    <w:rsid w:val="00597D0F"/>
    <w:rsid w:val="00597F2F"/>
    <w:rsid w:val="005A1077"/>
    <w:rsid w:val="005A2676"/>
    <w:rsid w:val="005A2C0C"/>
    <w:rsid w:val="005A2DB6"/>
    <w:rsid w:val="005A44D7"/>
    <w:rsid w:val="005A6D69"/>
    <w:rsid w:val="005A73A7"/>
    <w:rsid w:val="005A7733"/>
    <w:rsid w:val="005B25B3"/>
    <w:rsid w:val="005B2FE3"/>
    <w:rsid w:val="005B5323"/>
    <w:rsid w:val="005C4BB9"/>
    <w:rsid w:val="005C68A1"/>
    <w:rsid w:val="005D1BC8"/>
    <w:rsid w:val="005D2A65"/>
    <w:rsid w:val="005D3526"/>
    <w:rsid w:val="005D4849"/>
    <w:rsid w:val="005D4D61"/>
    <w:rsid w:val="005E0DED"/>
    <w:rsid w:val="005E165A"/>
    <w:rsid w:val="005E16D3"/>
    <w:rsid w:val="005E1D22"/>
    <w:rsid w:val="005E22EB"/>
    <w:rsid w:val="005E22F7"/>
    <w:rsid w:val="005E2BC9"/>
    <w:rsid w:val="005E2DFA"/>
    <w:rsid w:val="005E3790"/>
    <w:rsid w:val="005E3B99"/>
    <w:rsid w:val="005E6808"/>
    <w:rsid w:val="005E74F3"/>
    <w:rsid w:val="005F1D2E"/>
    <w:rsid w:val="005F47C6"/>
    <w:rsid w:val="005F574E"/>
    <w:rsid w:val="00600FD1"/>
    <w:rsid w:val="00603001"/>
    <w:rsid w:val="006032CA"/>
    <w:rsid w:val="00605999"/>
    <w:rsid w:val="0060644C"/>
    <w:rsid w:val="006079CA"/>
    <w:rsid w:val="00612483"/>
    <w:rsid w:val="00613C6B"/>
    <w:rsid w:val="006164CE"/>
    <w:rsid w:val="00616EF8"/>
    <w:rsid w:val="006170B9"/>
    <w:rsid w:val="00623750"/>
    <w:rsid w:val="006238B2"/>
    <w:rsid w:val="00623F1C"/>
    <w:rsid w:val="006246EC"/>
    <w:rsid w:val="00630D27"/>
    <w:rsid w:val="00631499"/>
    <w:rsid w:val="0063419A"/>
    <w:rsid w:val="006351B9"/>
    <w:rsid w:val="00635D0B"/>
    <w:rsid w:val="00637D71"/>
    <w:rsid w:val="00642CA0"/>
    <w:rsid w:val="00643580"/>
    <w:rsid w:val="0064462C"/>
    <w:rsid w:val="00645D34"/>
    <w:rsid w:val="00646FAB"/>
    <w:rsid w:val="00647C88"/>
    <w:rsid w:val="00651936"/>
    <w:rsid w:val="00653DCB"/>
    <w:rsid w:val="00653FAF"/>
    <w:rsid w:val="00656D36"/>
    <w:rsid w:val="006571BC"/>
    <w:rsid w:val="00657F71"/>
    <w:rsid w:val="00661ED6"/>
    <w:rsid w:val="00666E24"/>
    <w:rsid w:val="00667FE5"/>
    <w:rsid w:val="006702C9"/>
    <w:rsid w:val="00671884"/>
    <w:rsid w:val="006754CD"/>
    <w:rsid w:val="00675B49"/>
    <w:rsid w:val="00675C35"/>
    <w:rsid w:val="006775D7"/>
    <w:rsid w:val="00681798"/>
    <w:rsid w:val="0068236D"/>
    <w:rsid w:val="006841B4"/>
    <w:rsid w:val="00687D65"/>
    <w:rsid w:val="0069011D"/>
    <w:rsid w:val="00690CBE"/>
    <w:rsid w:val="00692233"/>
    <w:rsid w:val="00694018"/>
    <w:rsid w:val="006941FD"/>
    <w:rsid w:val="00694817"/>
    <w:rsid w:val="00694C74"/>
    <w:rsid w:val="006958CA"/>
    <w:rsid w:val="006960CB"/>
    <w:rsid w:val="00696782"/>
    <w:rsid w:val="006A0B59"/>
    <w:rsid w:val="006A0F1D"/>
    <w:rsid w:val="006A183A"/>
    <w:rsid w:val="006B0F1E"/>
    <w:rsid w:val="006B2DCA"/>
    <w:rsid w:val="006B3DF7"/>
    <w:rsid w:val="006B40E3"/>
    <w:rsid w:val="006B46C1"/>
    <w:rsid w:val="006B51E1"/>
    <w:rsid w:val="006B7772"/>
    <w:rsid w:val="006C0590"/>
    <w:rsid w:val="006C0D10"/>
    <w:rsid w:val="006C19FA"/>
    <w:rsid w:val="006C47B6"/>
    <w:rsid w:val="006C5CAD"/>
    <w:rsid w:val="006C62CB"/>
    <w:rsid w:val="006C6A61"/>
    <w:rsid w:val="006D0785"/>
    <w:rsid w:val="006D3FC1"/>
    <w:rsid w:val="006D48EF"/>
    <w:rsid w:val="006D6913"/>
    <w:rsid w:val="006E0FF0"/>
    <w:rsid w:val="006E17A5"/>
    <w:rsid w:val="006E248C"/>
    <w:rsid w:val="006E2CE3"/>
    <w:rsid w:val="006E5081"/>
    <w:rsid w:val="006E51A2"/>
    <w:rsid w:val="006E614D"/>
    <w:rsid w:val="006E6488"/>
    <w:rsid w:val="006F41DA"/>
    <w:rsid w:val="006F50C7"/>
    <w:rsid w:val="006F53F4"/>
    <w:rsid w:val="006F595E"/>
    <w:rsid w:val="006F7423"/>
    <w:rsid w:val="006F7895"/>
    <w:rsid w:val="00700088"/>
    <w:rsid w:val="00700B55"/>
    <w:rsid w:val="00703BC6"/>
    <w:rsid w:val="0070551D"/>
    <w:rsid w:val="007055A7"/>
    <w:rsid w:val="0071053F"/>
    <w:rsid w:val="007114CA"/>
    <w:rsid w:val="00713233"/>
    <w:rsid w:val="007143A5"/>
    <w:rsid w:val="0071603A"/>
    <w:rsid w:val="00716BB0"/>
    <w:rsid w:val="00717514"/>
    <w:rsid w:val="00720D52"/>
    <w:rsid w:val="00721646"/>
    <w:rsid w:val="007216A5"/>
    <w:rsid w:val="0072192B"/>
    <w:rsid w:val="00721AE4"/>
    <w:rsid w:val="0072273F"/>
    <w:rsid w:val="007231EE"/>
    <w:rsid w:val="00726318"/>
    <w:rsid w:val="0073050E"/>
    <w:rsid w:val="0073092C"/>
    <w:rsid w:val="00730BF5"/>
    <w:rsid w:val="00731210"/>
    <w:rsid w:val="00734D00"/>
    <w:rsid w:val="007352D5"/>
    <w:rsid w:val="00741CDB"/>
    <w:rsid w:val="00741EED"/>
    <w:rsid w:val="00743BF8"/>
    <w:rsid w:val="0074405F"/>
    <w:rsid w:val="007445AA"/>
    <w:rsid w:val="00750139"/>
    <w:rsid w:val="00751A2C"/>
    <w:rsid w:val="0075315C"/>
    <w:rsid w:val="00755B38"/>
    <w:rsid w:val="00757514"/>
    <w:rsid w:val="0076033E"/>
    <w:rsid w:val="00760CD7"/>
    <w:rsid w:val="00766F1F"/>
    <w:rsid w:val="0076703F"/>
    <w:rsid w:val="00767B6B"/>
    <w:rsid w:val="007725EF"/>
    <w:rsid w:val="00773267"/>
    <w:rsid w:val="00773561"/>
    <w:rsid w:val="00773F17"/>
    <w:rsid w:val="0077493D"/>
    <w:rsid w:val="007769A9"/>
    <w:rsid w:val="00776DD5"/>
    <w:rsid w:val="00777D22"/>
    <w:rsid w:val="0078196F"/>
    <w:rsid w:val="00782284"/>
    <w:rsid w:val="00783D21"/>
    <w:rsid w:val="007856EF"/>
    <w:rsid w:val="00786C66"/>
    <w:rsid w:val="007907FF"/>
    <w:rsid w:val="00790A9D"/>
    <w:rsid w:val="007918D2"/>
    <w:rsid w:val="007928ED"/>
    <w:rsid w:val="00793D89"/>
    <w:rsid w:val="007942FA"/>
    <w:rsid w:val="00794915"/>
    <w:rsid w:val="007957D4"/>
    <w:rsid w:val="007961D4"/>
    <w:rsid w:val="0079795D"/>
    <w:rsid w:val="00797F9F"/>
    <w:rsid w:val="007A0256"/>
    <w:rsid w:val="007A02E4"/>
    <w:rsid w:val="007A179F"/>
    <w:rsid w:val="007A359A"/>
    <w:rsid w:val="007A3FD4"/>
    <w:rsid w:val="007A65B7"/>
    <w:rsid w:val="007B3D0F"/>
    <w:rsid w:val="007C0A2C"/>
    <w:rsid w:val="007C0C37"/>
    <w:rsid w:val="007C1CC3"/>
    <w:rsid w:val="007C242C"/>
    <w:rsid w:val="007C43E1"/>
    <w:rsid w:val="007C4FEA"/>
    <w:rsid w:val="007D1848"/>
    <w:rsid w:val="007D2AE7"/>
    <w:rsid w:val="007D30B2"/>
    <w:rsid w:val="007D5DC7"/>
    <w:rsid w:val="007D6D2A"/>
    <w:rsid w:val="007E0B3A"/>
    <w:rsid w:val="007E117E"/>
    <w:rsid w:val="007E2FD7"/>
    <w:rsid w:val="007E3F95"/>
    <w:rsid w:val="007E594C"/>
    <w:rsid w:val="007F197A"/>
    <w:rsid w:val="007F1A7E"/>
    <w:rsid w:val="007F1E52"/>
    <w:rsid w:val="007F4F10"/>
    <w:rsid w:val="007F5A1E"/>
    <w:rsid w:val="007F5F3F"/>
    <w:rsid w:val="007F6DF9"/>
    <w:rsid w:val="007F7004"/>
    <w:rsid w:val="007F790C"/>
    <w:rsid w:val="007F7965"/>
    <w:rsid w:val="008004C7"/>
    <w:rsid w:val="00801812"/>
    <w:rsid w:val="008036F0"/>
    <w:rsid w:val="00807515"/>
    <w:rsid w:val="008078A8"/>
    <w:rsid w:val="008106A7"/>
    <w:rsid w:val="00811780"/>
    <w:rsid w:val="0081604C"/>
    <w:rsid w:val="0081649F"/>
    <w:rsid w:val="008165CC"/>
    <w:rsid w:val="008168D4"/>
    <w:rsid w:val="008169F7"/>
    <w:rsid w:val="0082047D"/>
    <w:rsid w:val="00820B25"/>
    <w:rsid w:val="00821272"/>
    <w:rsid w:val="008233B3"/>
    <w:rsid w:val="0082441A"/>
    <w:rsid w:val="00824B74"/>
    <w:rsid w:val="00827049"/>
    <w:rsid w:val="00830A1F"/>
    <w:rsid w:val="00831232"/>
    <w:rsid w:val="00833873"/>
    <w:rsid w:val="00833AEC"/>
    <w:rsid w:val="00834ED9"/>
    <w:rsid w:val="0083572F"/>
    <w:rsid w:val="00835F83"/>
    <w:rsid w:val="00836D3B"/>
    <w:rsid w:val="00837588"/>
    <w:rsid w:val="008375FF"/>
    <w:rsid w:val="008410FC"/>
    <w:rsid w:val="008419A8"/>
    <w:rsid w:val="00843720"/>
    <w:rsid w:val="00843FF6"/>
    <w:rsid w:val="00844B07"/>
    <w:rsid w:val="008467E4"/>
    <w:rsid w:val="008474DE"/>
    <w:rsid w:val="00850165"/>
    <w:rsid w:val="00850BA0"/>
    <w:rsid w:val="00852883"/>
    <w:rsid w:val="00854FAA"/>
    <w:rsid w:val="0085637B"/>
    <w:rsid w:val="00856452"/>
    <w:rsid w:val="00856AF1"/>
    <w:rsid w:val="0086047F"/>
    <w:rsid w:val="00860B07"/>
    <w:rsid w:val="00860E11"/>
    <w:rsid w:val="00863537"/>
    <w:rsid w:val="008661DA"/>
    <w:rsid w:val="008714F0"/>
    <w:rsid w:val="00873E60"/>
    <w:rsid w:val="00874212"/>
    <w:rsid w:val="00874E85"/>
    <w:rsid w:val="0087510D"/>
    <w:rsid w:val="008762AA"/>
    <w:rsid w:val="008833F6"/>
    <w:rsid w:val="00885378"/>
    <w:rsid w:val="00885A01"/>
    <w:rsid w:val="00885EEB"/>
    <w:rsid w:val="008870CC"/>
    <w:rsid w:val="00887393"/>
    <w:rsid w:val="00887FA8"/>
    <w:rsid w:val="00890BB7"/>
    <w:rsid w:val="00890EB3"/>
    <w:rsid w:val="00892E4F"/>
    <w:rsid w:val="00893179"/>
    <w:rsid w:val="00894F19"/>
    <w:rsid w:val="008959F1"/>
    <w:rsid w:val="008A00EF"/>
    <w:rsid w:val="008A0FDA"/>
    <w:rsid w:val="008A12CB"/>
    <w:rsid w:val="008A2F17"/>
    <w:rsid w:val="008A386B"/>
    <w:rsid w:val="008A3A95"/>
    <w:rsid w:val="008A559A"/>
    <w:rsid w:val="008A59D1"/>
    <w:rsid w:val="008A608F"/>
    <w:rsid w:val="008B1AEE"/>
    <w:rsid w:val="008B2521"/>
    <w:rsid w:val="008B2D88"/>
    <w:rsid w:val="008B4572"/>
    <w:rsid w:val="008B4A2E"/>
    <w:rsid w:val="008B4ADB"/>
    <w:rsid w:val="008B5B05"/>
    <w:rsid w:val="008B614D"/>
    <w:rsid w:val="008B7532"/>
    <w:rsid w:val="008B771E"/>
    <w:rsid w:val="008C1453"/>
    <w:rsid w:val="008C1A72"/>
    <w:rsid w:val="008C279F"/>
    <w:rsid w:val="008C642D"/>
    <w:rsid w:val="008D1629"/>
    <w:rsid w:val="008D17F9"/>
    <w:rsid w:val="008D27D8"/>
    <w:rsid w:val="008D3BFC"/>
    <w:rsid w:val="008D3F16"/>
    <w:rsid w:val="008D57BB"/>
    <w:rsid w:val="008D5A71"/>
    <w:rsid w:val="008D6798"/>
    <w:rsid w:val="008D6FC2"/>
    <w:rsid w:val="008D7068"/>
    <w:rsid w:val="008D73C3"/>
    <w:rsid w:val="008D7BC8"/>
    <w:rsid w:val="008E0738"/>
    <w:rsid w:val="008E0ED7"/>
    <w:rsid w:val="008E1859"/>
    <w:rsid w:val="008E2207"/>
    <w:rsid w:val="008E3673"/>
    <w:rsid w:val="008E4644"/>
    <w:rsid w:val="008E5853"/>
    <w:rsid w:val="008E6F15"/>
    <w:rsid w:val="008E74EF"/>
    <w:rsid w:val="008F0D3D"/>
    <w:rsid w:val="008F2E24"/>
    <w:rsid w:val="008F4177"/>
    <w:rsid w:val="008F6FBA"/>
    <w:rsid w:val="008F726A"/>
    <w:rsid w:val="00900135"/>
    <w:rsid w:val="009017BE"/>
    <w:rsid w:val="0090218F"/>
    <w:rsid w:val="00903722"/>
    <w:rsid w:val="00906D1A"/>
    <w:rsid w:val="00914B3C"/>
    <w:rsid w:val="00915155"/>
    <w:rsid w:val="0091541E"/>
    <w:rsid w:val="00922A68"/>
    <w:rsid w:val="00923660"/>
    <w:rsid w:val="009239A4"/>
    <w:rsid w:val="00925A5A"/>
    <w:rsid w:val="00927E0A"/>
    <w:rsid w:val="00931BB1"/>
    <w:rsid w:val="00931D1C"/>
    <w:rsid w:val="00931E3C"/>
    <w:rsid w:val="00933516"/>
    <w:rsid w:val="0093353C"/>
    <w:rsid w:val="00933DBD"/>
    <w:rsid w:val="009340DE"/>
    <w:rsid w:val="00934106"/>
    <w:rsid w:val="00940F68"/>
    <w:rsid w:val="00942090"/>
    <w:rsid w:val="00942DCF"/>
    <w:rsid w:val="009515EB"/>
    <w:rsid w:val="009516D8"/>
    <w:rsid w:val="009520F4"/>
    <w:rsid w:val="0095230A"/>
    <w:rsid w:val="009523BB"/>
    <w:rsid w:val="00952C22"/>
    <w:rsid w:val="0095560B"/>
    <w:rsid w:val="0095709D"/>
    <w:rsid w:val="009577D9"/>
    <w:rsid w:val="00957C4B"/>
    <w:rsid w:val="009610B9"/>
    <w:rsid w:val="00961E97"/>
    <w:rsid w:val="0096289A"/>
    <w:rsid w:val="00964648"/>
    <w:rsid w:val="009647D5"/>
    <w:rsid w:val="00964DF4"/>
    <w:rsid w:val="009653BA"/>
    <w:rsid w:val="00966032"/>
    <w:rsid w:val="00970F51"/>
    <w:rsid w:val="00971E59"/>
    <w:rsid w:val="00973472"/>
    <w:rsid w:val="00973907"/>
    <w:rsid w:val="00976F42"/>
    <w:rsid w:val="0098018C"/>
    <w:rsid w:val="009819FD"/>
    <w:rsid w:val="00981E78"/>
    <w:rsid w:val="009855AB"/>
    <w:rsid w:val="00991D73"/>
    <w:rsid w:val="00992CC5"/>
    <w:rsid w:val="00992D3E"/>
    <w:rsid w:val="00992D76"/>
    <w:rsid w:val="00992F7C"/>
    <w:rsid w:val="009932CB"/>
    <w:rsid w:val="00993B80"/>
    <w:rsid w:val="0099497F"/>
    <w:rsid w:val="009952C3"/>
    <w:rsid w:val="009A33E2"/>
    <w:rsid w:val="009A34BB"/>
    <w:rsid w:val="009A3E6C"/>
    <w:rsid w:val="009A47CB"/>
    <w:rsid w:val="009A4C7B"/>
    <w:rsid w:val="009A5FCA"/>
    <w:rsid w:val="009A66E6"/>
    <w:rsid w:val="009B06D6"/>
    <w:rsid w:val="009B0735"/>
    <w:rsid w:val="009B0C83"/>
    <w:rsid w:val="009B24FC"/>
    <w:rsid w:val="009B57D3"/>
    <w:rsid w:val="009B5B02"/>
    <w:rsid w:val="009B5D44"/>
    <w:rsid w:val="009B6CFE"/>
    <w:rsid w:val="009B755F"/>
    <w:rsid w:val="009B7BF1"/>
    <w:rsid w:val="009B7CCD"/>
    <w:rsid w:val="009C0A0E"/>
    <w:rsid w:val="009C109E"/>
    <w:rsid w:val="009C1112"/>
    <w:rsid w:val="009C5A07"/>
    <w:rsid w:val="009C6620"/>
    <w:rsid w:val="009C69B3"/>
    <w:rsid w:val="009C796E"/>
    <w:rsid w:val="009C7E69"/>
    <w:rsid w:val="009D15FE"/>
    <w:rsid w:val="009D2277"/>
    <w:rsid w:val="009D367D"/>
    <w:rsid w:val="009D3C40"/>
    <w:rsid w:val="009D5143"/>
    <w:rsid w:val="009D517D"/>
    <w:rsid w:val="009D538A"/>
    <w:rsid w:val="009D6332"/>
    <w:rsid w:val="009D69FC"/>
    <w:rsid w:val="009D714B"/>
    <w:rsid w:val="009E2631"/>
    <w:rsid w:val="009E2751"/>
    <w:rsid w:val="009E63AC"/>
    <w:rsid w:val="009E6414"/>
    <w:rsid w:val="009E6849"/>
    <w:rsid w:val="009E6E05"/>
    <w:rsid w:val="009E7035"/>
    <w:rsid w:val="009F06C2"/>
    <w:rsid w:val="009F14EB"/>
    <w:rsid w:val="009F2780"/>
    <w:rsid w:val="009F3327"/>
    <w:rsid w:val="009F3B90"/>
    <w:rsid w:val="009F3BC5"/>
    <w:rsid w:val="009F464B"/>
    <w:rsid w:val="009F5013"/>
    <w:rsid w:val="009F6999"/>
    <w:rsid w:val="009F7048"/>
    <w:rsid w:val="009F70AE"/>
    <w:rsid w:val="00A02697"/>
    <w:rsid w:val="00A060DF"/>
    <w:rsid w:val="00A06783"/>
    <w:rsid w:val="00A0686B"/>
    <w:rsid w:val="00A068D3"/>
    <w:rsid w:val="00A06B18"/>
    <w:rsid w:val="00A06E34"/>
    <w:rsid w:val="00A072B4"/>
    <w:rsid w:val="00A1063F"/>
    <w:rsid w:val="00A144C6"/>
    <w:rsid w:val="00A144D5"/>
    <w:rsid w:val="00A14E5D"/>
    <w:rsid w:val="00A16C11"/>
    <w:rsid w:val="00A17105"/>
    <w:rsid w:val="00A17142"/>
    <w:rsid w:val="00A17145"/>
    <w:rsid w:val="00A20993"/>
    <w:rsid w:val="00A213E4"/>
    <w:rsid w:val="00A23918"/>
    <w:rsid w:val="00A252B6"/>
    <w:rsid w:val="00A272C8"/>
    <w:rsid w:val="00A275E3"/>
    <w:rsid w:val="00A31190"/>
    <w:rsid w:val="00A321E8"/>
    <w:rsid w:val="00A32EA1"/>
    <w:rsid w:val="00A347DD"/>
    <w:rsid w:val="00A3513B"/>
    <w:rsid w:val="00A36483"/>
    <w:rsid w:val="00A40259"/>
    <w:rsid w:val="00A4080A"/>
    <w:rsid w:val="00A41F0B"/>
    <w:rsid w:val="00A43344"/>
    <w:rsid w:val="00A43474"/>
    <w:rsid w:val="00A45264"/>
    <w:rsid w:val="00A45651"/>
    <w:rsid w:val="00A46AF3"/>
    <w:rsid w:val="00A5071F"/>
    <w:rsid w:val="00A509A2"/>
    <w:rsid w:val="00A51AD9"/>
    <w:rsid w:val="00A52524"/>
    <w:rsid w:val="00A549D5"/>
    <w:rsid w:val="00A54D10"/>
    <w:rsid w:val="00A55364"/>
    <w:rsid w:val="00A55E7B"/>
    <w:rsid w:val="00A5665B"/>
    <w:rsid w:val="00A6131C"/>
    <w:rsid w:val="00A64BAD"/>
    <w:rsid w:val="00A6705C"/>
    <w:rsid w:val="00A67DDE"/>
    <w:rsid w:val="00A70383"/>
    <w:rsid w:val="00A70504"/>
    <w:rsid w:val="00A738DB"/>
    <w:rsid w:val="00A73A2E"/>
    <w:rsid w:val="00A745BC"/>
    <w:rsid w:val="00A750EF"/>
    <w:rsid w:val="00A760EE"/>
    <w:rsid w:val="00A76A2E"/>
    <w:rsid w:val="00A773C8"/>
    <w:rsid w:val="00A8096A"/>
    <w:rsid w:val="00A812AC"/>
    <w:rsid w:val="00A82409"/>
    <w:rsid w:val="00A8345B"/>
    <w:rsid w:val="00A84131"/>
    <w:rsid w:val="00A85209"/>
    <w:rsid w:val="00A90791"/>
    <w:rsid w:val="00A92DEC"/>
    <w:rsid w:val="00A936E5"/>
    <w:rsid w:val="00A93DD0"/>
    <w:rsid w:val="00A94B1C"/>
    <w:rsid w:val="00A9638C"/>
    <w:rsid w:val="00A9776E"/>
    <w:rsid w:val="00AA13AE"/>
    <w:rsid w:val="00AA33F9"/>
    <w:rsid w:val="00AA5BE3"/>
    <w:rsid w:val="00AA61F5"/>
    <w:rsid w:val="00AA713D"/>
    <w:rsid w:val="00AA734A"/>
    <w:rsid w:val="00AB23CB"/>
    <w:rsid w:val="00AB3A5E"/>
    <w:rsid w:val="00AB512B"/>
    <w:rsid w:val="00AC0332"/>
    <w:rsid w:val="00AC35B3"/>
    <w:rsid w:val="00AC35D4"/>
    <w:rsid w:val="00AC372D"/>
    <w:rsid w:val="00AC4AE8"/>
    <w:rsid w:val="00AC5812"/>
    <w:rsid w:val="00AC68D1"/>
    <w:rsid w:val="00AC7041"/>
    <w:rsid w:val="00AD0AC0"/>
    <w:rsid w:val="00AD33DE"/>
    <w:rsid w:val="00AD3C17"/>
    <w:rsid w:val="00AD3C5B"/>
    <w:rsid w:val="00AD481F"/>
    <w:rsid w:val="00AD5356"/>
    <w:rsid w:val="00AD68B1"/>
    <w:rsid w:val="00AD6D4A"/>
    <w:rsid w:val="00AD717F"/>
    <w:rsid w:val="00AD7482"/>
    <w:rsid w:val="00AD751A"/>
    <w:rsid w:val="00AE1CE9"/>
    <w:rsid w:val="00AE22EA"/>
    <w:rsid w:val="00AE2FBB"/>
    <w:rsid w:val="00AE4B11"/>
    <w:rsid w:val="00AE4FEA"/>
    <w:rsid w:val="00AE7BF8"/>
    <w:rsid w:val="00AF018F"/>
    <w:rsid w:val="00AF17C6"/>
    <w:rsid w:val="00AF5B33"/>
    <w:rsid w:val="00AF7CC9"/>
    <w:rsid w:val="00B00D1D"/>
    <w:rsid w:val="00B03100"/>
    <w:rsid w:val="00B07229"/>
    <w:rsid w:val="00B118D3"/>
    <w:rsid w:val="00B1264B"/>
    <w:rsid w:val="00B1374B"/>
    <w:rsid w:val="00B1508C"/>
    <w:rsid w:val="00B17903"/>
    <w:rsid w:val="00B20634"/>
    <w:rsid w:val="00B2145D"/>
    <w:rsid w:val="00B25405"/>
    <w:rsid w:val="00B26235"/>
    <w:rsid w:val="00B27F2C"/>
    <w:rsid w:val="00B30447"/>
    <w:rsid w:val="00B32D87"/>
    <w:rsid w:val="00B33994"/>
    <w:rsid w:val="00B35E48"/>
    <w:rsid w:val="00B40BEB"/>
    <w:rsid w:val="00B422DD"/>
    <w:rsid w:val="00B42CF6"/>
    <w:rsid w:val="00B42FA8"/>
    <w:rsid w:val="00B4438C"/>
    <w:rsid w:val="00B46402"/>
    <w:rsid w:val="00B467FD"/>
    <w:rsid w:val="00B479CD"/>
    <w:rsid w:val="00B479E6"/>
    <w:rsid w:val="00B50795"/>
    <w:rsid w:val="00B5196C"/>
    <w:rsid w:val="00B5641A"/>
    <w:rsid w:val="00B56B31"/>
    <w:rsid w:val="00B61DBC"/>
    <w:rsid w:val="00B61E0A"/>
    <w:rsid w:val="00B67783"/>
    <w:rsid w:val="00B71441"/>
    <w:rsid w:val="00B76843"/>
    <w:rsid w:val="00B821CE"/>
    <w:rsid w:val="00B82952"/>
    <w:rsid w:val="00B86405"/>
    <w:rsid w:val="00B918B0"/>
    <w:rsid w:val="00B920D8"/>
    <w:rsid w:val="00B95430"/>
    <w:rsid w:val="00BA3B01"/>
    <w:rsid w:val="00BA4B9F"/>
    <w:rsid w:val="00BA5E7D"/>
    <w:rsid w:val="00BA78C3"/>
    <w:rsid w:val="00BA7EE4"/>
    <w:rsid w:val="00BB237A"/>
    <w:rsid w:val="00BB2C79"/>
    <w:rsid w:val="00BB6CCA"/>
    <w:rsid w:val="00BB6EDC"/>
    <w:rsid w:val="00BB7086"/>
    <w:rsid w:val="00BC25F5"/>
    <w:rsid w:val="00BC292B"/>
    <w:rsid w:val="00BC313B"/>
    <w:rsid w:val="00BC3609"/>
    <w:rsid w:val="00BC5E72"/>
    <w:rsid w:val="00BC5FCD"/>
    <w:rsid w:val="00BC6960"/>
    <w:rsid w:val="00BD1351"/>
    <w:rsid w:val="00BD1B37"/>
    <w:rsid w:val="00BD2EEC"/>
    <w:rsid w:val="00BD3E7F"/>
    <w:rsid w:val="00BD4817"/>
    <w:rsid w:val="00BD7A27"/>
    <w:rsid w:val="00BE1B40"/>
    <w:rsid w:val="00BE1DA4"/>
    <w:rsid w:val="00BF09BB"/>
    <w:rsid w:val="00BF1BDB"/>
    <w:rsid w:val="00BF24E2"/>
    <w:rsid w:val="00BF39EE"/>
    <w:rsid w:val="00BF3A23"/>
    <w:rsid w:val="00BF46C7"/>
    <w:rsid w:val="00BF50E6"/>
    <w:rsid w:val="00BF52CB"/>
    <w:rsid w:val="00BF6A8B"/>
    <w:rsid w:val="00BF72FD"/>
    <w:rsid w:val="00C017E0"/>
    <w:rsid w:val="00C0281A"/>
    <w:rsid w:val="00C0369B"/>
    <w:rsid w:val="00C04493"/>
    <w:rsid w:val="00C04940"/>
    <w:rsid w:val="00C04E25"/>
    <w:rsid w:val="00C05486"/>
    <w:rsid w:val="00C10570"/>
    <w:rsid w:val="00C11E6A"/>
    <w:rsid w:val="00C12870"/>
    <w:rsid w:val="00C14F1B"/>
    <w:rsid w:val="00C17795"/>
    <w:rsid w:val="00C17D42"/>
    <w:rsid w:val="00C252AD"/>
    <w:rsid w:val="00C265BB"/>
    <w:rsid w:val="00C3023D"/>
    <w:rsid w:val="00C3031F"/>
    <w:rsid w:val="00C322F0"/>
    <w:rsid w:val="00C32B43"/>
    <w:rsid w:val="00C33433"/>
    <w:rsid w:val="00C337AB"/>
    <w:rsid w:val="00C34DBA"/>
    <w:rsid w:val="00C3577F"/>
    <w:rsid w:val="00C35EEB"/>
    <w:rsid w:val="00C36781"/>
    <w:rsid w:val="00C40D2E"/>
    <w:rsid w:val="00C424A6"/>
    <w:rsid w:val="00C45D90"/>
    <w:rsid w:val="00C46A09"/>
    <w:rsid w:val="00C47001"/>
    <w:rsid w:val="00C52D56"/>
    <w:rsid w:val="00C52E78"/>
    <w:rsid w:val="00C5605A"/>
    <w:rsid w:val="00C56115"/>
    <w:rsid w:val="00C56675"/>
    <w:rsid w:val="00C56856"/>
    <w:rsid w:val="00C56F3D"/>
    <w:rsid w:val="00C57364"/>
    <w:rsid w:val="00C627C0"/>
    <w:rsid w:val="00C63E5B"/>
    <w:rsid w:val="00C64893"/>
    <w:rsid w:val="00C648C0"/>
    <w:rsid w:val="00C714FC"/>
    <w:rsid w:val="00C725E3"/>
    <w:rsid w:val="00C739C7"/>
    <w:rsid w:val="00C73A8E"/>
    <w:rsid w:val="00C77D5E"/>
    <w:rsid w:val="00C77E13"/>
    <w:rsid w:val="00C80BB3"/>
    <w:rsid w:val="00C8213D"/>
    <w:rsid w:val="00C82167"/>
    <w:rsid w:val="00C831A4"/>
    <w:rsid w:val="00C836A0"/>
    <w:rsid w:val="00C8452A"/>
    <w:rsid w:val="00C8525E"/>
    <w:rsid w:val="00C85C56"/>
    <w:rsid w:val="00C87D13"/>
    <w:rsid w:val="00C90FC1"/>
    <w:rsid w:val="00C92DD5"/>
    <w:rsid w:val="00C93618"/>
    <w:rsid w:val="00C94A18"/>
    <w:rsid w:val="00C95960"/>
    <w:rsid w:val="00CA0E3C"/>
    <w:rsid w:val="00CA163D"/>
    <w:rsid w:val="00CA6308"/>
    <w:rsid w:val="00CA6A0D"/>
    <w:rsid w:val="00CA6A71"/>
    <w:rsid w:val="00CA734F"/>
    <w:rsid w:val="00CB0937"/>
    <w:rsid w:val="00CB3196"/>
    <w:rsid w:val="00CB42FD"/>
    <w:rsid w:val="00CB438C"/>
    <w:rsid w:val="00CB55D7"/>
    <w:rsid w:val="00CB61DA"/>
    <w:rsid w:val="00CC0D6C"/>
    <w:rsid w:val="00CC12E3"/>
    <w:rsid w:val="00CC1FCA"/>
    <w:rsid w:val="00CC2E8B"/>
    <w:rsid w:val="00CC47C1"/>
    <w:rsid w:val="00CC5CAE"/>
    <w:rsid w:val="00CC6FF1"/>
    <w:rsid w:val="00CC7232"/>
    <w:rsid w:val="00CC7B5A"/>
    <w:rsid w:val="00CC7BBD"/>
    <w:rsid w:val="00CD03A5"/>
    <w:rsid w:val="00CD1669"/>
    <w:rsid w:val="00CD3727"/>
    <w:rsid w:val="00CD3FC9"/>
    <w:rsid w:val="00CD40E9"/>
    <w:rsid w:val="00CD4CC9"/>
    <w:rsid w:val="00CD5DA4"/>
    <w:rsid w:val="00CD5EDD"/>
    <w:rsid w:val="00CD65D9"/>
    <w:rsid w:val="00CD7878"/>
    <w:rsid w:val="00CE0375"/>
    <w:rsid w:val="00CE14C5"/>
    <w:rsid w:val="00CE1848"/>
    <w:rsid w:val="00CE29FE"/>
    <w:rsid w:val="00CE37C8"/>
    <w:rsid w:val="00CE529C"/>
    <w:rsid w:val="00CE5D06"/>
    <w:rsid w:val="00CE5D9C"/>
    <w:rsid w:val="00CE5F59"/>
    <w:rsid w:val="00CE7224"/>
    <w:rsid w:val="00CF08C6"/>
    <w:rsid w:val="00CF2BE9"/>
    <w:rsid w:val="00CF2DD5"/>
    <w:rsid w:val="00CF3CB4"/>
    <w:rsid w:val="00CF4E0B"/>
    <w:rsid w:val="00D00EC1"/>
    <w:rsid w:val="00D02079"/>
    <w:rsid w:val="00D02111"/>
    <w:rsid w:val="00D03DD6"/>
    <w:rsid w:val="00D0569F"/>
    <w:rsid w:val="00D05E92"/>
    <w:rsid w:val="00D06704"/>
    <w:rsid w:val="00D1055E"/>
    <w:rsid w:val="00D1281C"/>
    <w:rsid w:val="00D14D15"/>
    <w:rsid w:val="00D153FE"/>
    <w:rsid w:val="00D158BE"/>
    <w:rsid w:val="00D1633D"/>
    <w:rsid w:val="00D16E00"/>
    <w:rsid w:val="00D17367"/>
    <w:rsid w:val="00D17B6B"/>
    <w:rsid w:val="00D206B9"/>
    <w:rsid w:val="00D21654"/>
    <w:rsid w:val="00D21671"/>
    <w:rsid w:val="00D21A71"/>
    <w:rsid w:val="00D22AA1"/>
    <w:rsid w:val="00D22C5D"/>
    <w:rsid w:val="00D23014"/>
    <w:rsid w:val="00D24A81"/>
    <w:rsid w:val="00D250F5"/>
    <w:rsid w:val="00D302E5"/>
    <w:rsid w:val="00D32069"/>
    <w:rsid w:val="00D32436"/>
    <w:rsid w:val="00D3349D"/>
    <w:rsid w:val="00D3534E"/>
    <w:rsid w:val="00D354FB"/>
    <w:rsid w:val="00D37954"/>
    <w:rsid w:val="00D37EF6"/>
    <w:rsid w:val="00D40154"/>
    <w:rsid w:val="00D44F98"/>
    <w:rsid w:val="00D44FDC"/>
    <w:rsid w:val="00D46472"/>
    <w:rsid w:val="00D47DCD"/>
    <w:rsid w:val="00D515BA"/>
    <w:rsid w:val="00D5293E"/>
    <w:rsid w:val="00D52A66"/>
    <w:rsid w:val="00D5442C"/>
    <w:rsid w:val="00D55417"/>
    <w:rsid w:val="00D601D5"/>
    <w:rsid w:val="00D63262"/>
    <w:rsid w:val="00D637E5"/>
    <w:rsid w:val="00D651DC"/>
    <w:rsid w:val="00D674D9"/>
    <w:rsid w:val="00D67C8F"/>
    <w:rsid w:val="00D71522"/>
    <w:rsid w:val="00D7197E"/>
    <w:rsid w:val="00D71FF2"/>
    <w:rsid w:val="00D73D46"/>
    <w:rsid w:val="00D73DCB"/>
    <w:rsid w:val="00D74444"/>
    <w:rsid w:val="00D74858"/>
    <w:rsid w:val="00D750C1"/>
    <w:rsid w:val="00D75F2C"/>
    <w:rsid w:val="00D75F56"/>
    <w:rsid w:val="00D776FF"/>
    <w:rsid w:val="00D77B80"/>
    <w:rsid w:val="00D77FAD"/>
    <w:rsid w:val="00D83648"/>
    <w:rsid w:val="00D838B9"/>
    <w:rsid w:val="00D864DC"/>
    <w:rsid w:val="00D8670B"/>
    <w:rsid w:val="00D877D0"/>
    <w:rsid w:val="00D906CC"/>
    <w:rsid w:val="00D91B1F"/>
    <w:rsid w:val="00D932BE"/>
    <w:rsid w:val="00DA02F5"/>
    <w:rsid w:val="00DA0C02"/>
    <w:rsid w:val="00DA17E3"/>
    <w:rsid w:val="00DA20FF"/>
    <w:rsid w:val="00DA27B5"/>
    <w:rsid w:val="00DA3D62"/>
    <w:rsid w:val="00DB13D4"/>
    <w:rsid w:val="00DB2D0F"/>
    <w:rsid w:val="00DB4B04"/>
    <w:rsid w:val="00DB4B1A"/>
    <w:rsid w:val="00DB7E57"/>
    <w:rsid w:val="00DC0CE2"/>
    <w:rsid w:val="00DC22A5"/>
    <w:rsid w:val="00DC39F2"/>
    <w:rsid w:val="00DC69B6"/>
    <w:rsid w:val="00DC79CF"/>
    <w:rsid w:val="00DD02A7"/>
    <w:rsid w:val="00DD16E0"/>
    <w:rsid w:val="00DD65B0"/>
    <w:rsid w:val="00DD71F0"/>
    <w:rsid w:val="00DE0255"/>
    <w:rsid w:val="00DE146B"/>
    <w:rsid w:val="00DE14F6"/>
    <w:rsid w:val="00DE223E"/>
    <w:rsid w:val="00DE7480"/>
    <w:rsid w:val="00DE7827"/>
    <w:rsid w:val="00DF1E9F"/>
    <w:rsid w:val="00DF29A5"/>
    <w:rsid w:val="00DF29AE"/>
    <w:rsid w:val="00DF3D48"/>
    <w:rsid w:val="00DF5BD9"/>
    <w:rsid w:val="00E041B8"/>
    <w:rsid w:val="00E0483B"/>
    <w:rsid w:val="00E04C99"/>
    <w:rsid w:val="00E060FD"/>
    <w:rsid w:val="00E076A9"/>
    <w:rsid w:val="00E130BB"/>
    <w:rsid w:val="00E13135"/>
    <w:rsid w:val="00E154B1"/>
    <w:rsid w:val="00E22727"/>
    <w:rsid w:val="00E25FDB"/>
    <w:rsid w:val="00E26376"/>
    <w:rsid w:val="00E26656"/>
    <w:rsid w:val="00E26B52"/>
    <w:rsid w:val="00E27B63"/>
    <w:rsid w:val="00E27C3F"/>
    <w:rsid w:val="00E30B59"/>
    <w:rsid w:val="00E4003F"/>
    <w:rsid w:val="00E40994"/>
    <w:rsid w:val="00E40E2F"/>
    <w:rsid w:val="00E420F3"/>
    <w:rsid w:val="00E43623"/>
    <w:rsid w:val="00E44ACF"/>
    <w:rsid w:val="00E45383"/>
    <w:rsid w:val="00E46A80"/>
    <w:rsid w:val="00E51947"/>
    <w:rsid w:val="00E520A7"/>
    <w:rsid w:val="00E52272"/>
    <w:rsid w:val="00E534EF"/>
    <w:rsid w:val="00E54835"/>
    <w:rsid w:val="00E549AA"/>
    <w:rsid w:val="00E557E7"/>
    <w:rsid w:val="00E60675"/>
    <w:rsid w:val="00E6173B"/>
    <w:rsid w:val="00E63474"/>
    <w:rsid w:val="00E63F50"/>
    <w:rsid w:val="00E6553C"/>
    <w:rsid w:val="00E657E7"/>
    <w:rsid w:val="00E66459"/>
    <w:rsid w:val="00E70B32"/>
    <w:rsid w:val="00E73C77"/>
    <w:rsid w:val="00E747EB"/>
    <w:rsid w:val="00E75719"/>
    <w:rsid w:val="00E75A8A"/>
    <w:rsid w:val="00E76A60"/>
    <w:rsid w:val="00E76B49"/>
    <w:rsid w:val="00E778F2"/>
    <w:rsid w:val="00E77EBE"/>
    <w:rsid w:val="00E81DE1"/>
    <w:rsid w:val="00E82654"/>
    <w:rsid w:val="00E8376C"/>
    <w:rsid w:val="00E83ADF"/>
    <w:rsid w:val="00E85123"/>
    <w:rsid w:val="00E85AD6"/>
    <w:rsid w:val="00E86085"/>
    <w:rsid w:val="00E86337"/>
    <w:rsid w:val="00E90232"/>
    <w:rsid w:val="00E911E9"/>
    <w:rsid w:val="00E91ECE"/>
    <w:rsid w:val="00E951BB"/>
    <w:rsid w:val="00E96B88"/>
    <w:rsid w:val="00E97DEB"/>
    <w:rsid w:val="00EA5505"/>
    <w:rsid w:val="00EA559F"/>
    <w:rsid w:val="00EA665D"/>
    <w:rsid w:val="00EA78C8"/>
    <w:rsid w:val="00EB0D15"/>
    <w:rsid w:val="00EB2569"/>
    <w:rsid w:val="00EB3AA8"/>
    <w:rsid w:val="00EB3AFA"/>
    <w:rsid w:val="00EB4477"/>
    <w:rsid w:val="00EB490C"/>
    <w:rsid w:val="00EB4C0A"/>
    <w:rsid w:val="00EB541F"/>
    <w:rsid w:val="00EC15DD"/>
    <w:rsid w:val="00EC2165"/>
    <w:rsid w:val="00EC32D0"/>
    <w:rsid w:val="00EC5E45"/>
    <w:rsid w:val="00EC7104"/>
    <w:rsid w:val="00ED4622"/>
    <w:rsid w:val="00ED6EED"/>
    <w:rsid w:val="00ED7DE3"/>
    <w:rsid w:val="00EE0395"/>
    <w:rsid w:val="00EE18A0"/>
    <w:rsid w:val="00EE2CEC"/>
    <w:rsid w:val="00EE3290"/>
    <w:rsid w:val="00EE368D"/>
    <w:rsid w:val="00EE3E05"/>
    <w:rsid w:val="00EE59CB"/>
    <w:rsid w:val="00EE5F3F"/>
    <w:rsid w:val="00EE7FAF"/>
    <w:rsid w:val="00EF1D68"/>
    <w:rsid w:val="00EF1F08"/>
    <w:rsid w:val="00EF4E14"/>
    <w:rsid w:val="00EF722C"/>
    <w:rsid w:val="00EF7DE2"/>
    <w:rsid w:val="00F0326D"/>
    <w:rsid w:val="00F0679A"/>
    <w:rsid w:val="00F0708A"/>
    <w:rsid w:val="00F07C93"/>
    <w:rsid w:val="00F1148E"/>
    <w:rsid w:val="00F11EA1"/>
    <w:rsid w:val="00F12B8D"/>
    <w:rsid w:val="00F14BDC"/>
    <w:rsid w:val="00F1796D"/>
    <w:rsid w:val="00F20101"/>
    <w:rsid w:val="00F2045E"/>
    <w:rsid w:val="00F20571"/>
    <w:rsid w:val="00F24DF8"/>
    <w:rsid w:val="00F25F05"/>
    <w:rsid w:val="00F277A9"/>
    <w:rsid w:val="00F30231"/>
    <w:rsid w:val="00F329CE"/>
    <w:rsid w:val="00F3490E"/>
    <w:rsid w:val="00F3755F"/>
    <w:rsid w:val="00F41BCA"/>
    <w:rsid w:val="00F44944"/>
    <w:rsid w:val="00F44A6A"/>
    <w:rsid w:val="00F45372"/>
    <w:rsid w:val="00F45DF5"/>
    <w:rsid w:val="00F46936"/>
    <w:rsid w:val="00F474D0"/>
    <w:rsid w:val="00F4754C"/>
    <w:rsid w:val="00F4772C"/>
    <w:rsid w:val="00F50078"/>
    <w:rsid w:val="00F51E96"/>
    <w:rsid w:val="00F52E56"/>
    <w:rsid w:val="00F55011"/>
    <w:rsid w:val="00F55F55"/>
    <w:rsid w:val="00F628CE"/>
    <w:rsid w:val="00F63350"/>
    <w:rsid w:val="00F634F5"/>
    <w:rsid w:val="00F63C34"/>
    <w:rsid w:val="00F65B53"/>
    <w:rsid w:val="00F66867"/>
    <w:rsid w:val="00F6689C"/>
    <w:rsid w:val="00F66F24"/>
    <w:rsid w:val="00F67627"/>
    <w:rsid w:val="00F67D65"/>
    <w:rsid w:val="00F706D4"/>
    <w:rsid w:val="00F71879"/>
    <w:rsid w:val="00F741F7"/>
    <w:rsid w:val="00F75CA9"/>
    <w:rsid w:val="00F75F47"/>
    <w:rsid w:val="00F808D2"/>
    <w:rsid w:val="00F82456"/>
    <w:rsid w:val="00F836F7"/>
    <w:rsid w:val="00F83A1A"/>
    <w:rsid w:val="00F8456C"/>
    <w:rsid w:val="00F84E69"/>
    <w:rsid w:val="00F86007"/>
    <w:rsid w:val="00F86153"/>
    <w:rsid w:val="00F934D2"/>
    <w:rsid w:val="00F9383D"/>
    <w:rsid w:val="00F94547"/>
    <w:rsid w:val="00F95F73"/>
    <w:rsid w:val="00F971C8"/>
    <w:rsid w:val="00FA30EC"/>
    <w:rsid w:val="00FA55E3"/>
    <w:rsid w:val="00FA5CED"/>
    <w:rsid w:val="00FA649E"/>
    <w:rsid w:val="00FB1059"/>
    <w:rsid w:val="00FB47C8"/>
    <w:rsid w:val="00FB4D7B"/>
    <w:rsid w:val="00FB66F3"/>
    <w:rsid w:val="00FC1734"/>
    <w:rsid w:val="00FC1A37"/>
    <w:rsid w:val="00FC2345"/>
    <w:rsid w:val="00FC2C6E"/>
    <w:rsid w:val="00FC59F1"/>
    <w:rsid w:val="00FC699E"/>
    <w:rsid w:val="00FD0DB0"/>
    <w:rsid w:val="00FD252B"/>
    <w:rsid w:val="00FD2C09"/>
    <w:rsid w:val="00FD3FBB"/>
    <w:rsid w:val="00FD5F97"/>
    <w:rsid w:val="00FD6291"/>
    <w:rsid w:val="00FE0C34"/>
    <w:rsid w:val="00FE187B"/>
    <w:rsid w:val="00FE1F09"/>
    <w:rsid w:val="00FE2F24"/>
    <w:rsid w:val="00FE3349"/>
    <w:rsid w:val="00FE58FA"/>
    <w:rsid w:val="00FE74F2"/>
    <w:rsid w:val="00FE7DAD"/>
    <w:rsid w:val="00FF121F"/>
    <w:rsid w:val="00FF1232"/>
    <w:rsid w:val="00FF4126"/>
    <w:rsid w:val="00FF41D1"/>
    <w:rsid w:val="00FF4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DF935C"/>
  <w15:docId w15:val="{4B4EEC54-60E8-45F7-A326-30676E5C1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623"/>
    <w:rPr>
      <w:sz w:val="24"/>
      <w:szCs w:val="24"/>
    </w:rPr>
  </w:style>
  <w:style w:type="paragraph" w:styleId="Heading1">
    <w:name w:val="heading 1"/>
    <w:basedOn w:val="Normal"/>
    <w:link w:val="Heading1Char"/>
    <w:uiPriority w:val="9"/>
    <w:qFormat/>
    <w:locked/>
    <w:rsid w:val="00A20993"/>
    <w:pPr>
      <w:spacing w:line="240" w:lineRule="atLeast"/>
      <w:textAlignment w:val="baseline"/>
      <w:outlineLvl w:val="0"/>
    </w:pPr>
    <w:rPr>
      <w:rFonts w:ascii="Arial" w:hAnsi="Arial" w:cs="Arial"/>
      <w:b/>
      <w:bCs/>
      <w:kern w:val="36"/>
      <w:sz w:val="54"/>
      <w:szCs w:val="54"/>
    </w:rPr>
  </w:style>
  <w:style w:type="paragraph" w:styleId="Heading4">
    <w:name w:val="heading 4"/>
    <w:basedOn w:val="Normal"/>
    <w:next w:val="Normal"/>
    <w:link w:val="Heading4Char"/>
    <w:semiHidden/>
    <w:unhideWhenUsed/>
    <w:qFormat/>
    <w:locked/>
    <w:rsid w:val="002D5B2F"/>
    <w:pPr>
      <w:keepNext/>
      <w:spacing w:before="240" w:after="60"/>
      <w:outlineLvl w:val="3"/>
    </w:pPr>
    <w:rPr>
      <w:rFonts w:ascii="Calibri"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772C"/>
    <w:rPr>
      <w:rFonts w:cs="Times New Roman"/>
      <w:color w:val="0000FF"/>
      <w:u w:val="single"/>
    </w:rPr>
  </w:style>
  <w:style w:type="paragraph" w:styleId="BalloonText">
    <w:name w:val="Balloon Text"/>
    <w:basedOn w:val="Normal"/>
    <w:link w:val="BalloonTextChar"/>
    <w:uiPriority w:val="99"/>
    <w:semiHidden/>
    <w:rsid w:val="00FB47C8"/>
    <w:rPr>
      <w:rFonts w:ascii="Tahoma" w:hAnsi="Tahoma" w:cs="Tahoma"/>
      <w:sz w:val="16"/>
      <w:szCs w:val="16"/>
    </w:rPr>
  </w:style>
  <w:style w:type="character" w:customStyle="1" w:styleId="BalloonTextChar">
    <w:name w:val="Balloon Text Char"/>
    <w:link w:val="BalloonText"/>
    <w:uiPriority w:val="99"/>
    <w:semiHidden/>
    <w:locked/>
    <w:rsid w:val="00773F17"/>
    <w:rPr>
      <w:rFonts w:cs="Times New Roman"/>
      <w:sz w:val="2"/>
    </w:rPr>
  </w:style>
  <w:style w:type="table" w:styleId="TableGrid">
    <w:name w:val="Table Grid"/>
    <w:basedOn w:val="TableNormal"/>
    <w:uiPriority w:val="59"/>
    <w:rsid w:val="001C4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5030"/>
    <w:pPr>
      <w:ind w:left="720"/>
      <w:contextualSpacing/>
    </w:pPr>
  </w:style>
  <w:style w:type="paragraph" w:customStyle="1" w:styleId="Default">
    <w:name w:val="Default"/>
    <w:rsid w:val="00BF6A8B"/>
    <w:pPr>
      <w:autoSpaceDE w:val="0"/>
      <w:autoSpaceDN w:val="0"/>
      <w:adjustRightInd w:val="0"/>
    </w:pPr>
    <w:rPr>
      <w:color w:val="000000"/>
      <w:sz w:val="24"/>
      <w:szCs w:val="24"/>
    </w:rPr>
  </w:style>
  <w:style w:type="character" w:customStyle="1" w:styleId="Heading1Char">
    <w:name w:val="Heading 1 Char"/>
    <w:link w:val="Heading1"/>
    <w:uiPriority w:val="9"/>
    <w:rsid w:val="00A20993"/>
    <w:rPr>
      <w:rFonts w:ascii="Arial" w:hAnsi="Arial" w:cs="Arial"/>
      <w:b/>
      <w:bCs/>
      <w:kern w:val="36"/>
      <w:sz w:val="54"/>
      <w:szCs w:val="54"/>
    </w:rPr>
  </w:style>
  <w:style w:type="character" w:styleId="Strong">
    <w:name w:val="Strong"/>
    <w:uiPriority w:val="22"/>
    <w:qFormat/>
    <w:locked/>
    <w:rsid w:val="00A20993"/>
    <w:rPr>
      <w:b/>
      <w:bCs/>
      <w:sz w:val="24"/>
      <w:szCs w:val="24"/>
      <w:bdr w:val="none" w:sz="0" w:space="0" w:color="auto" w:frame="1"/>
      <w:vertAlign w:val="baseline"/>
    </w:rPr>
  </w:style>
  <w:style w:type="paragraph" w:styleId="NormalWeb">
    <w:name w:val="Normal (Web)"/>
    <w:basedOn w:val="Normal"/>
    <w:uiPriority w:val="99"/>
    <w:semiHidden/>
    <w:unhideWhenUsed/>
    <w:rsid w:val="00A20993"/>
    <w:pPr>
      <w:textAlignment w:val="baseline"/>
    </w:pPr>
  </w:style>
  <w:style w:type="character" w:customStyle="1" w:styleId="Heading4Char">
    <w:name w:val="Heading 4 Char"/>
    <w:link w:val="Heading4"/>
    <w:semiHidden/>
    <w:rsid w:val="002D5B2F"/>
    <w:rPr>
      <w:rFonts w:ascii="Calibri" w:eastAsia="Times New Roman" w:hAnsi="Calibri" w:cs="Times New Roman"/>
      <w:b/>
      <w:bCs/>
      <w:sz w:val="28"/>
      <w:szCs w:val="28"/>
    </w:rPr>
  </w:style>
  <w:style w:type="paragraph" w:customStyle="1" w:styleId="Level1">
    <w:name w:val="Level 1"/>
    <w:basedOn w:val="Normal"/>
    <w:uiPriority w:val="99"/>
    <w:rsid w:val="008E5853"/>
    <w:pPr>
      <w:widowControl w:val="0"/>
      <w:numPr>
        <w:numId w:val="2"/>
      </w:numPr>
      <w:autoSpaceDE w:val="0"/>
      <w:autoSpaceDN w:val="0"/>
      <w:adjustRightInd w:val="0"/>
      <w:ind w:left="720" w:hanging="720"/>
      <w:outlineLvl w:val="0"/>
    </w:pPr>
    <w:rPr>
      <w:rFonts w:ascii="Courier" w:hAnsi="Courier"/>
    </w:rPr>
  </w:style>
  <w:style w:type="character" w:styleId="FollowedHyperlink">
    <w:name w:val="FollowedHyperlink"/>
    <w:uiPriority w:val="99"/>
    <w:semiHidden/>
    <w:unhideWhenUsed/>
    <w:rsid w:val="00C95960"/>
    <w:rPr>
      <w:color w:val="800080"/>
      <w:u w:val="single"/>
    </w:rPr>
  </w:style>
  <w:style w:type="paragraph" w:customStyle="1" w:styleId="Pa4">
    <w:name w:val="Pa4"/>
    <w:basedOn w:val="Default"/>
    <w:next w:val="Default"/>
    <w:uiPriority w:val="99"/>
    <w:rsid w:val="007445AA"/>
    <w:pPr>
      <w:spacing w:line="221" w:lineRule="atLeast"/>
    </w:pPr>
    <w:rPr>
      <w:rFonts w:ascii="Arial" w:hAnsi="Arial" w:cs="Arial"/>
      <w:color w:val="auto"/>
    </w:rPr>
  </w:style>
  <w:style w:type="character" w:customStyle="1" w:styleId="A0">
    <w:name w:val="A0"/>
    <w:uiPriority w:val="99"/>
    <w:rsid w:val="007445AA"/>
    <w:rPr>
      <w:color w:val="000000"/>
      <w:sz w:val="20"/>
      <w:szCs w:val="20"/>
    </w:rPr>
  </w:style>
  <w:style w:type="character" w:customStyle="1" w:styleId="A5">
    <w:name w:val="A5"/>
    <w:uiPriority w:val="99"/>
    <w:rsid w:val="007445AA"/>
    <w:rPr>
      <w:color w:val="000000"/>
      <w:sz w:val="16"/>
      <w:szCs w:val="16"/>
    </w:rPr>
  </w:style>
  <w:style w:type="paragraph" w:customStyle="1" w:styleId="Pa6">
    <w:name w:val="Pa6"/>
    <w:basedOn w:val="Default"/>
    <w:next w:val="Default"/>
    <w:uiPriority w:val="99"/>
    <w:rsid w:val="007445AA"/>
    <w:pPr>
      <w:spacing w:line="221" w:lineRule="atLeast"/>
    </w:pPr>
    <w:rPr>
      <w:rFonts w:ascii="Arial" w:hAnsi="Arial" w:cs="Arial"/>
      <w:color w:val="auto"/>
    </w:rPr>
  </w:style>
  <w:style w:type="paragraph" w:styleId="Header">
    <w:name w:val="header"/>
    <w:basedOn w:val="Normal"/>
    <w:link w:val="HeaderChar"/>
    <w:uiPriority w:val="99"/>
    <w:unhideWhenUsed/>
    <w:rsid w:val="008D6798"/>
    <w:pPr>
      <w:tabs>
        <w:tab w:val="center" w:pos="4680"/>
        <w:tab w:val="right" w:pos="9360"/>
      </w:tabs>
    </w:pPr>
  </w:style>
  <w:style w:type="character" w:customStyle="1" w:styleId="HeaderChar">
    <w:name w:val="Header Char"/>
    <w:basedOn w:val="DefaultParagraphFont"/>
    <w:link w:val="Header"/>
    <w:uiPriority w:val="99"/>
    <w:rsid w:val="008D6798"/>
    <w:rPr>
      <w:sz w:val="24"/>
      <w:szCs w:val="24"/>
    </w:rPr>
  </w:style>
  <w:style w:type="paragraph" w:styleId="Footer">
    <w:name w:val="footer"/>
    <w:basedOn w:val="Normal"/>
    <w:link w:val="FooterChar"/>
    <w:uiPriority w:val="99"/>
    <w:unhideWhenUsed/>
    <w:rsid w:val="008D6798"/>
    <w:pPr>
      <w:tabs>
        <w:tab w:val="center" w:pos="4680"/>
        <w:tab w:val="right" w:pos="9360"/>
      </w:tabs>
    </w:pPr>
  </w:style>
  <w:style w:type="character" w:customStyle="1" w:styleId="FooterChar">
    <w:name w:val="Footer Char"/>
    <w:basedOn w:val="DefaultParagraphFont"/>
    <w:link w:val="Footer"/>
    <w:uiPriority w:val="99"/>
    <w:rsid w:val="008D6798"/>
    <w:rPr>
      <w:sz w:val="24"/>
      <w:szCs w:val="24"/>
    </w:rPr>
  </w:style>
  <w:style w:type="paragraph" w:customStyle="1" w:styleId="TableParagraph">
    <w:name w:val="Table Paragraph"/>
    <w:basedOn w:val="Normal"/>
    <w:uiPriority w:val="1"/>
    <w:qFormat/>
    <w:rsid w:val="004B5A86"/>
    <w:pPr>
      <w:widowControl w:val="0"/>
    </w:pPr>
    <w:rPr>
      <w:rFonts w:asciiTheme="minorHAnsi" w:eastAsiaTheme="minorHAnsi" w:hAnsiTheme="minorHAnsi" w:cstheme="minorBidi"/>
      <w:sz w:val="22"/>
      <w:szCs w:val="22"/>
    </w:rPr>
  </w:style>
  <w:style w:type="character" w:styleId="Mention">
    <w:name w:val="Mention"/>
    <w:basedOn w:val="DefaultParagraphFont"/>
    <w:uiPriority w:val="99"/>
    <w:semiHidden/>
    <w:unhideWhenUsed/>
    <w:rsid w:val="000828BC"/>
    <w:rPr>
      <w:color w:val="2B579A"/>
      <w:shd w:val="clear" w:color="auto" w:fill="E6E6E6"/>
    </w:rPr>
  </w:style>
  <w:style w:type="character" w:customStyle="1" w:styleId="UnresolvedMention1">
    <w:name w:val="Unresolved Mention1"/>
    <w:basedOn w:val="DefaultParagraphFont"/>
    <w:uiPriority w:val="99"/>
    <w:semiHidden/>
    <w:unhideWhenUsed/>
    <w:rsid w:val="00BF52CB"/>
    <w:rPr>
      <w:color w:val="808080"/>
      <w:shd w:val="clear" w:color="auto" w:fill="E6E6E6"/>
    </w:rPr>
  </w:style>
  <w:style w:type="paragraph" w:styleId="BodyText">
    <w:name w:val="Body Text"/>
    <w:basedOn w:val="Normal"/>
    <w:link w:val="BodyTextChar"/>
    <w:uiPriority w:val="1"/>
    <w:qFormat/>
    <w:rsid w:val="00026F51"/>
    <w:pPr>
      <w:widowControl w:val="0"/>
      <w:ind w:left="119"/>
    </w:pPr>
    <w:rPr>
      <w:rFonts w:cstheme="minorBidi"/>
    </w:rPr>
  </w:style>
  <w:style w:type="character" w:customStyle="1" w:styleId="BodyTextChar">
    <w:name w:val="Body Text Char"/>
    <w:basedOn w:val="DefaultParagraphFont"/>
    <w:link w:val="BodyText"/>
    <w:uiPriority w:val="1"/>
    <w:rsid w:val="00026F51"/>
    <w:rPr>
      <w:rFonts w:cstheme="minorBidi"/>
      <w:sz w:val="24"/>
      <w:szCs w:val="24"/>
    </w:rPr>
  </w:style>
  <w:style w:type="character" w:customStyle="1" w:styleId="UnresolvedMention2">
    <w:name w:val="Unresolved Mention2"/>
    <w:basedOn w:val="DefaultParagraphFont"/>
    <w:uiPriority w:val="99"/>
    <w:semiHidden/>
    <w:unhideWhenUsed/>
    <w:rsid w:val="00E40994"/>
    <w:rPr>
      <w:color w:val="808080"/>
      <w:shd w:val="clear" w:color="auto" w:fill="E6E6E6"/>
    </w:rPr>
  </w:style>
  <w:style w:type="character" w:customStyle="1" w:styleId="UnresolvedMention3">
    <w:name w:val="Unresolved Mention3"/>
    <w:basedOn w:val="DefaultParagraphFont"/>
    <w:uiPriority w:val="99"/>
    <w:semiHidden/>
    <w:unhideWhenUsed/>
    <w:rsid w:val="00FD2C09"/>
    <w:rPr>
      <w:color w:val="808080"/>
      <w:shd w:val="clear" w:color="auto" w:fill="E6E6E6"/>
    </w:rPr>
  </w:style>
  <w:style w:type="character" w:styleId="UnresolvedMention">
    <w:name w:val="Unresolved Mention"/>
    <w:basedOn w:val="DefaultParagraphFont"/>
    <w:uiPriority w:val="99"/>
    <w:semiHidden/>
    <w:unhideWhenUsed/>
    <w:rsid w:val="00CE29FE"/>
    <w:rPr>
      <w:color w:val="605E5C"/>
      <w:shd w:val="clear" w:color="auto" w:fill="E1DFDD"/>
    </w:rPr>
  </w:style>
  <w:style w:type="paragraph" w:customStyle="1" w:styleId="yiv4702925704ydpaa492983yiv8181772402msonormal">
    <w:name w:val="yiv4702925704ydpaa492983yiv8181772402msonormal"/>
    <w:basedOn w:val="Normal"/>
    <w:uiPriority w:val="99"/>
    <w:semiHidden/>
    <w:rsid w:val="0090218F"/>
    <w:pPr>
      <w:spacing w:before="100" w:beforeAutospacing="1" w:after="100" w:afterAutospacing="1"/>
    </w:pPr>
    <w:rPr>
      <w:rFonts w:ascii="Calibri" w:eastAsiaTheme="minorHAnsi" w:hAnsi="Calibri" w:cs="Calibri"/>
      <w:sz w:val="22"/>
      <w:szCs w:val="22"/>
    </w:rPr>
  </w:style>
  <w:style w:type="paragraph" w:customStyle="1" w:styleId="xmsonormal">
    <w:name w:val="x_msonormal"/>
    <w:basedOn w:val="Normal"/>
    <w:uiPriority w:val="99"/>
    <w:rsid w:val="003E1DB6"/>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1270">
      <w:bodyDiv w:val="1"/>
      <w:marLeft w:val="0"/>
      <w:marRight w:val="0"/>
      <w:marTop w:val="0"/>
      <w:marBottom w:val="0"/>
      <w:divBdr>
        <w:top w:val="none" w:sz="0" w:space="0" w:color="auto"/>
        <w:left w:val="none" w:sz="0" w:space="0" w:color="auto"/>
        <w:bottom w:val="none" w:sz="0" w:space="0" w:color="auto"/>
        <w:right w:val="none" w:sz="0" w:space="0" w:color="auto"/>
      </w:divBdr>
    </w:div>
    <w:div w:id="51932937">
      <w:bodyDiv w:val="1"/>
      <w:marLeft w:val="0"/>
      <w:marRight w:val="0"/>
      <w:marTop w:val="0"/>
      <w:marBottom w:val="0"/>
      <w:divBdr>
        <w:top w:val="none" w:sz="0" w:space="0" w:color="auto"/>
        <w:left w:val="none" w:sz="0" w:space="0" w:color="auto"/>
        <w:bottom w:val="none" w:sz="0" w:space="0" w:color="auto"/>
        <w:right w:val="none" w:sz="0" w:space="0" w:color="auto"/>
      </w:divBdr>
    </w:div>
    <w:div w:id="74280360">
      <w:bodyDiv w:val="1"/>
      <w:marLeft w:val="0"/>
      <w:marRight w:val="0"/>
      <w:marTop w:val="0"/>
      <w:marBottom w:val="0"/>
      <w:divBdr>
        <w:top w:val="none" w:sz="0" w:space="0" w:color="auto"/>
        <w:left w:val="none" w:sz="0" w:space="0" w:color="auto"/>
        <w:bottom w:val="none" w:sz="0" w:space="0" w:color="auto"/>
        <w:right w:val="none" w:sz="0" w:space="0" w:color="auto"/>
      </w:divBdr>
    </w:div>
    <w:div w:id="78448037">
      <w:bodyDiv w:val="1"/>
      <w:marLeft w:val="0"/>
      <w:marRight w:val="0"/>
      <w:marTop w:val="0"/>
      <w:marBottom w:val="0"/>
      <w:divBdr>
        <w:top w:val="none" w:sz="0" w:space="0" w:color="auto"/>
        <w:left w:val="none" w:sz="0" w:space="0" w:color="auto"/>
        <w:bottom w:val="none" w:sz="0" w:space="0" w:color="auto"/>
        <w:right w:val="none" w:sz="0" w:space="0" w:color="auto"/>
      </w:divBdr>
    </w:div>
    <w:div w:id="79722559">
      <w:bodyDiv w:val="1"/>
      <w:marLeft w:val="0"/>
      <w:marRight w:val="0"/>
      <w:marTop w:val="0"/>
      <w:marBottom w:val="0"/>
      <w:divBdr>
        <w:top w:val="none" w:sz="0" w:space="0" w:color="auto"/>
        <w:left w:val="none" w:sz="0" w:space="0" w:color="auto"/>
        <w:bottom w:val="none" w:sz="0" w:space="0" w:color="auto"/>
        <w:right w:val="none" w:sz="0" w:space="0" w:color="auto"/>
      </w:divBdr>
    </w:div>
    <w:div w:id="86924356">
      <w:bodyDiv w:val="1"/>
      <w:marLeft w:val="0"/>
      <w:marRight w:val="0"/>
      <w:marTop w:val="0"/>
      <w:marBottom w:val="0"/>
      <w:divBdr>
        <w:top w:val="none" w:sz="0" w:space="0" w:color="auto"/>
        <w:left w:val="none" w:sz="0" w:space="0" w:color="auto"/>
        <w:bottom w:val="none" w:sz="0" w:space="0" w:color="auto"/>
        <w:right w:val="none" w:sz="0" w:space="0" w:color="auto"/>
      </w:divBdr>
    </w:div>
    <w:div w:id="139814014">
      <w:bodyDiv w:val="1"/>
      <w:marLeft w:val="0"/>
      <w:marRight w:val="0"/>
      <w:marTop w:val="0"/>
      <w:marBottom w:val="0"/>
      <w:divBdr>
        <w:top w:val="none" w:sz="0" w:space="0" w:color="auto"/>
        <w:left w:val="none" w:sz="0" w:space="0" w:color="auto"/>
        <w:bottom w:val="none" w:sz="0" w:space="0" w:color="auto"/>
        <w:right w:val="none" w:sz="0" w:space="0" w:color="auto"/>
      </w:divBdr>
    </w:div>
    <w:div w:id="146752255">
      <w:bodyDiv w:val="1"/>
      <w:marLeft w:val="0"/>
      <w:marRight w:val="0"/>
      <w:marTop w:val="0"/>
      <w:marBottom w:val="0"/>
      <w:divBdr>
        <w:top w:val="none" w:sz="0" w:space="0" w:color="auto"/>
        <w:left w:val="none" w:sz="0" w:space="0" w:color="auto"/>
        <w:bottom w:val="none" w:sz="0" w:space="0" w:color="auto"/>
        <w:right w:val="none" w:sz="0" w:space="0" w:color="auto"/>
      </w:divBdr>
    </w:div>
    <w:div w:id="163473396">
      <w:bodyDiv w:val="1"/>
      <w:marLeft w:val="0"/>
      <w:marRight w:val="0"/>
      <w:marTop w:val="0"/>
      <w:marBottom w:val="0"/>
      <w:divBdr>
        <w:top w:val="none" w:sz="0" w:space="0" w:color="auto"/>
        <w:left w:val="none" w:sz="0" w:space="0" w:color="auto"/>
        <w:bottom w:val="none" w:sz="0" w:space="0" w:color="auto"/>
        <w:right w:val="none" w:sz="0" w:space="0" w:color="auto"/>
      </w:divBdr>
    </w:div>
    <w:div w:id="184828719">
      <w:bodyDiv w:val="1"/>
      <w:marLeft w:val="0"/>
      <w:marRight w:val="0"/>
      <w:marTop w:val="0"/>
      <w:marBottom w:val="0"/>
      <w:divBdr>
        <w:top w:val="none" w:sz="0" w:space="0" w:color="auto"/>
        <w:left w:val="none" w:sz="0" w:space="0" w:color="auto"/>
        <w:bottom w:val="none" w:sz="0" w:space="0" w:color="auto"/>
        <w:right w:val="none" w:sz="0" w:space="0" w:color="auto"/>
      </w:divBdr>
      <w:divsChild>
        <w:div w:id="632291622">
          <w:marLeft w:val="0"/>
          <w:marRight w:val="0"/>
          <w:marTop w:val="0"/>
          <w:marBottom w:val="0"/>
          <w:divBdr>
            <w:top w:val="none" w:sz="0" w:space="0" w:color="auto"/>
            <w:left w:val="none" w:sz="0" w:space="0" w:color="auto"/>
            <w:bottom w:val="none" w:sz="0" w:space="0" w:color="auto"/>
            <w:right w:val="none" w:sz="0" w:space="0" w:color="auto"/>
          </w:divBdr>
          <w:divsChild>
            <w:div w:id="1925798679">
              <w:marLeft w:val="0"/>
              <w:marRight w:val="0"/>
              <w:marTop w:val="0"/>
              <w:marBottom w:val="0"/>
              <w:divBdr>
                <w:top w:val="none" w:sz="0" w:space="0" w:color="auto"/>
                <w:left w:val="none" w:sz="0" w:space="0" w:color="auto"/>
                <w:bottom w:val="none" w:sz="0" w:space="0" w:color="auto"/>
                <w:right w:val="none" w:sz="0" w:space="0" w:color="auto"/>
              </w:divBdr>
              <w:divsChild>
                <w:div w:id="886647557">
                  <w:marLeft w:val="0"/>
                  <w:marRight w:val="0"/>
                  <w:marTop w:val="0"/>
                  <w:marBottom w:val="0"/>
                  <w:divBdr>
                    <w:top w:val="none" w:sz="0" w:space="0" w:color="auto"/>
                    <w:left w:val="none" w:sz="0" w:space="0" w:color="auto"/>
                    <w:bottom w:val="none" w:sz="0" w:space="0" w:color="auto"/>
                    <w:right w:val="none" w:sz="0" w:space="0" w:color="auto"/>
                  </w:divBdr>
                  <w:divsChild>
                    <w:div w:id="77291001">
                      <w:marLeft w:val="0"/>
                      <w:marRight w:val="0"/>
                      <w:marTop w:val="0"/>
                      <w:marBottom w:val="0"/>
                      <w:divBdr>
                        <w:top w:val="none" w:sz="0" w:space="0" w:color="auto"/>
                        <w:left w:val="none" w:sz="0" w:space="0" w:color="auto"/>
                        <w:bottom w:val="none" w:sz="0" w:space="0" w:color="auto"/>
                        <w:right w:val="none" w:sz="0" w:space="0" w:color="auto"/>
                      </w:divBdr>
                      <w:divsChild>
                        <w:div w:id="765004260">
                          <w:marLeft w:val="0"/>
                          <w:marRight w:val="0"/>
                          <w:marTop w:val="0"/>
                          <w:marBottom w:val="0"/>
                          <w:divBdr>
                            <w:top w:val="none" w:sz="0" w:space="0" w:color="auto"/>
                            <w:left w:val="none" w:sz="0" w:space="0" w:color="auto"/>
                            <w:bottom w:val="none" w:sz="0" w:space="0" w:color="auto"/>
                            <w:right w:val="none" w:sz="0" w:space="0" w:color="auto"/>
                          </w:divBdr>
                          <w:divsChild>
                            <w:div w:id="1516967391">
                              <w:marLeft w:val="0"/>
                              <w:marRight w:val="0"/>
                              <w:marTop w:val="0"/>
                              <w:marBottom w:val="0"/>
                              <w:divBdr>
                                <w:top w:val="none" w:sz="0" w:space="0" w:color="auto"/>
                                <w:left w:val="none" w:sz="0" w:space="0" w:color="auto"/>
                                <w:bottom w:val="none" w:sz="0" w:space="0" w:color="auto"/>
                                <w:right w:val="none" w:sz="0" w:space="0" w:color="auto"/>
                              </w:divBdr>
                              <w:divsChild>
                                <w:div w:id="1014503611">
                                  <w:marLeft w:val="0"/>
                                  <w:marRight w:val="0"/>
                                  <w:marTop w:val="0"/>
                                  <w:marBottom w:val="0"/>
                                  <w:divBdr>
                                    <w:top w:val="none" w:sz="0" w:space="0" w:color="auto"/>
                                    <w:left w:val="none" w:sz="0" w:space="0" w:color="auto"/>
                                    <w:bottom w:val="none" w:sz="0" w:space="0" w:color="auto"/>
                                    <w:right w:val="none" w:sz="0" w:space="0" w:color="auto"/>
                                  </w:divBdr>
                                  <w:divsChild>
                                    <w:div w:id="8787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72778">
      <w:bodyDiv w:val="1"/>
      <w:marLeft w:val="0"/>
      <w:marRight w:val="0"/>
      <w:marTop w:val="0"/>
      <w:marBottom w:val="0"/>
      <w:divBdr>
        <w:top w:val="none" w:sz="0" w:space="0" w:color="auto"/>
        <w:left w:val="none" w:sz="0" w:space="0" w:color="auto"/>
        <w:bottom w:val="none" w:sz="0" w:space="0" w:color="auto"/>
        <w:right w:val="none" w:sz="0" w:space="0" w:color="auto"/>
      </w:divBdr>
    </w:div>
    <w:div w:id="280496437">
      <w:bodyDiv w:val="1"/>
      <w:marLeft w:val="0"/>
      <w:marRight w:val="0"/>
      <w:marTop w:val="0"/>
      <w:marBottom w:val="0"/>
      <w:divBdr>
        <w:top w:val="none" w:sz="0" w:space="0" w:color="auto"/>
        <w:left w:val="none" w:sz="0" w:space="0" w:color="auto"/>
        <w:bottom w:val="none" w:sz="0" w:space="0" w:color="auto"/>
        <w:right w:val="none" w:sz="0" w:space="0" w:color="auto"/>
      </w:divBdr>
    </w:div>
    <w:div w:id="296960629">
      <w:bodyDiv w:val="1"/>
      <w:marLeft w:val="0"/>
      <w:marRight w:val="0"/>
      <w:marTop w:val="0"/>
      <w:marBottom w:val="0"/>
      <w:divBdr>
        <w:top w:val="none" w:sz="0" w:space="0" w:color="auto"/>
        <w:left w:val="none" w:sz="0" w:space="0" w:color="auto"/>
        <w:bottom w:val="none" w:sz="0" w:space="0" w:color="auto"/>
        <w:right w:val="none" w:sz="0" w:space="0" w:color="auto"/>
      </w:divBdr>
    </w:div>
    <w:div w:id="303969874">
      <w:bodyDiv w:val="1"/>
      <w:marLeft w:val="0"/>
      <w:marRight w:val="0"/>
      <w:marTop w:val="0"/>
      <w:marBottom w:val="0"/>
      <w:divBdr>
        <w:top w:val="none" w:sz="0" w:space="0" w:color="auto"/>
        <w:left w:val="none" w:sz="0" w:space="0" w:color="auto"/>
        <w:bottom w:val="none" w:sz="0" w:space="0" w:color="auto"/>
        <w:right w:val="none" w:sz="0" w:space="0" w:color="auto"/>
      </w:divBdr>
    </w:div>
    <w:div w:id="311832558">
      <w:bodyDiv w:val="1"/>
      <w:marLeft w:val="0"/>
      <w:marRight w:val="0"/>
      <w:marTop w:val="0"/>
      <w:marBottom w:val="0"/>
      <w:divBdr>
        <w:top w:val="none" w:sz="0" w:space="0" w:color="auto"/>
        <w:left w:val="none" w:sz="0" w:space="0" w:color="auto"/>
        <w:bottom w:val="none" w:sz="0" w:space="0" w:color="auto"/>
        <w:right w:val="none" w:sz="0" w:space="0" w:color="auto"/>
      </w:divBdr>
    </w:div>
    <w:div w:id="376316854">
      <w:bodyDiv w:val="1"/>
      <w:marLeft w:val="0"/>
      <w:marRight w:val="0"/>
      <w:marTop w:val="0"/>
      <w:marBottom w:val="0"/>
      <w:divBdr>
        <w:top w:val="none" w:sz="0" w:space="0" w:color="auto"/>
        <w:left w:val="none" w:sz="0" w:space="0" w:color="auto"/>
        <w:bottom w:val="none" w:sz="0" w:space="0" w:color="auto"/>
        <w:right w:val="none" w:sz="0" w:space="0" w:color="auto"/>
      </w:divBdr>
    </w:div>
    <w:div w:id="405347022">
      <w:bodyDiv w:val="1"/>
      <w:marLeft w:val="0"/>
      <w:marRight w:val="0"/>
      <w:marTop w:val="0"/>
      <w:marBottom w:val="0"/>
      <w:divBdr>
        <w:top w:val="none" w:sz="0" w:space="0" w:color="auto"/>
        <w:left w:val="none" w:sz="0" w:space="0" w:color="auto"/>
        <w:bottom w:val="none" w:sz="0" w:space="0" w:color="auto"/>
        <w:right w:val="none" w:sz="0" w:space="0" w:color="auto"/>
      </w:divBdr>
    </w:div>
    <w:div w:id="418865751">
      <w:bodyDiv w:val="1"/>
      <w:marLeft w:val="0"/>
      <w:marRight w:val="0"/>
      <w:marTop w:val="0"/>
      <w:marBottom w:val="0"/>
      <w:divBdr>
        <w:top w:val="none" w:sz="0" w:space="0" w:color="auto"/>
        <w:left w:val="none" w:sz="0" w:space="0" w:color="auto"/>
        <w:bottom w:val="none" w:sz="0" w:space="0" w:color="auto"/>
        <w:right w:val="none" w:sz="0" w:space="0" w:color="auto"/>
      </w:divBdr>
    </w:div>
    <w:div w:id="426075842">
      <w:bodyDiv w:val="1"/>
      <w:marLeft w:val="0"/>
      <w:marRight w:val="0"/>
      <w:marTop w:val="0"/>
      <w:marBottom w:val="0"/>
      <w:divBdr>
        <w:top w:val="none" w:sz="0" w:space="0" w:color="auto"/>
        <w:left w:val="none" w:sz="0" w:space="0" w:color="auto"/>
        <w:bottom w:val="none" w:sz="0" w:space="0" w:color="auto"/>
        <w:right w:val="none" w:sz="0" w:space="0" w:color="auto"/>
      </w:divBdr>
    </w:div>
    <w:div w:id="443886336">
      <w:bodyDiv w:val="1"/>
      <w:marLeft w:val="0"/>
      <w:marRight w:val="0"/>
      <w:marTop w:val="0"/>
      <w:marBottom w:val="0"/>
      <w:divBdr>
        <w:top w:val="none" w:sz="0" w:space="0" w:color="auto"/>
        <w:left w:val="none" w:sz="0" w:space="0" w:color="auto"/>
        <w:bottom w:val="none" w:sz="0" w:space="0" w:color="auto"/>
        <w:right w:val="none" w:sz="0" w:space="0" w:color="auto"/>
      </w:divBdr>
    </w:div>
    <w:div w:id="449780421">
      <w:bodyDiv w:val="1"/>
      <w:marLeft w:val="0"/>
      <w:marRight w:val="0"/>
      <w:marTop w:val="0"/>
      <w:marBottom w:val="0"/>
      <w:divBdr>
        <w:top w:val="none" w:sz="0" w:space="0" w:color="auto"/>
        <w:left w:val="none" w:sz="0" w:space="0" w:color="auto"/>
        <w:bottom w:val="none" w:sz="0" w:space="0" w:color="auto"/>
        <w:right w:val="none" w:sz="0" w:space="0" w:color="auto"/>
      </w:divBdr>
    </w:div>
    <w:div w:id="455753346">
      <w:bodyDiv w:val="1"/>
      <w:marLeft w:val="0"/>
      <w:marRight w:val="0"/>
      <w:marTop w:val="0"/>
      <w:marBottom w:val="0"/>
      <w:divBdr>
        <w:top w:val="none" w:sz="0" w:space="0" w:color="auto"/>
        <w:left w:val="none" w:sz="0" w:space="0" w:color="auto"/>
        <w:bottom w:val="none" w:sz="0" w:space="0" w:color="auto"/>
        <w:right w:val="none" w:sz="0" w:space="0" w:color="auto"/>
      </w:divBdr>
    </w:div>
    <w:div w:id="479008335">
      <w:bodyDiv w:val="1"/>
      <w:marLeft w:val="0"/>
      <w:marRight w:val="0"/>
      <w:marTop w:val="0"/>
      <w:marBottom w:val="0"/>
      <w:divBdr>
        <w:top w:val="none" w:sz="0" w:space="0" w:color="auto"/>
        <w:left w:val="none" w:sz="0" w:space="0" w:color="auto"/>
        <w:bottom w:val="none" w:sz="0" w:space="0" w:color="auto"/>
        <w:right w:val="none" w:sz="0" w:space="0" w:color="auto"/>
      </w:divBdr>
    </w:div>
    <w:div w:id="511916464">
      <w:bodyDiv w:val="1"/>
      <w:marLeft w:val="0"/>
      <w:marRight w:val="0"/>
      <w:marTop w:val="0"/>
      <w:marBottom w:val="0"/>
      <w:divBdr>
        <w:top w:val="none" w:sz="0" w:space="0" w:color="auto"/>
        <w:left w:val="none" w:sz="0" w:space="0" w:color="auto"/>
        <w:bottom w:val="none" w:sz="0" w:space="0" w:color="auto"/>
        <w:right w:val="none" w:sz="0" w:space="0" w:color="auto"/>
      </w:divBdr>
    </w:div>
    <w:div w:id="524489354">
      <w:bodyDiv w:val="1"/>
      <w:marLeft w:val="0"/>
      <w:marRight w:val="0"/>
      <w:marTop w:val="0"/>
      <w:marBottom w:val="0"/>
      <w:divBdr>
        <w:top w:val="none" w:sz="0" w:space="0" w:color="auto"/>
        <w:left w:val="none" w:sz="0" w:space="0" w:color="auto"/>
        <w:bottom w:val="none" w:sz="0" w:space="0" w:color="auto"/>
        <w:right w:val="none" w:sz="0" w:space="0" w:color="auto"/>
      </w:divBdr>
    </w:div>
    <w:div w:id="564337779">
      <w:bodyDiv w:val="1"/>
      <w:marLeft w:val="0"/>
      <w:marRight w:val="0"/>
      <w:marTop w:val="0"/>
      <w:marBottom w:val="0"/>
      <w:divBdr>
        <w:top w:val="none" w:sz="0" w:space="0" w:color="auto"/>
        <w:left w:val="none" w:sz="0" w:space="0" w:color="auto"/>
        <w:bottom w:val="none" w:sz="0" w:space="0" w:color="auto"/>
        <w:right w:val="none" w:sz="0" w:space="0" w:color="auto"/>
      </w:divBdr>
    </w:div>
    <w:div w:id="573128213">
      <w:bodyDiv w:val="1"/>
      <w:marLeft w:val="0"/>
      <w:marRight w:val="0"/>
      <w:marTop w:val="0"/>
      <w:marBottom w:val="0"/>
      <w:divBdr>
        <w:top w:val="none" w:sz="0" w:space="0" w:color="auto"/>
        <w:left w:val="none" w:sz="0" w:space="0" w:color="auto"/>
        <w:bottom w:val="none" w:sz="0" w:space="0" w:color="auto"/>
        <w:right w:val="none" w:sz="0" w:space="0" w:color="auto"/>
      </w:divBdr>
    </w:div>
    <w:div w:id="601962652">
      <w:bodyDiv w:val="1"/>
      <w:marLeft w:val="0"/>
      <w:marRight w:val="0"/>
      <w:marTop w:val="0"/>
      <w:marBottom w:val="0"/>
      <w:divBdr>
        <w:top w:val="none" w:sz="0" w:space="0" w:color="auto"/>
        <w:left w:val="none" w:sz="0" w:space="0" w:color="auto"/>
        <w:bottom w:val="none" w:sz="0" w:space="0" w:color="auto"/>
        <w:right w:val="none" w:sz="0" w:space="0" w:color="auto"/>
      </w:divBdr>
    </w:div>
    <w:div w:id="641234864">
      <w:bodyDiv w:val="1"/>
      <w:marLeft w:val="0"/>
      <w:marRight w:val="0"/>
      <w:marTop w:val="0"/>
      <w:marBottom w:val="0"/>
      <w:divBdr>
        <w:top w:val="none" w:sz="0" w:space="0" w:color="auto"/>
        <w:left w:val="none" w:sz="0" w:space="0" w:color="auto"/>
        <w:bottom w:val="none" w:sz="0" w:space="0" w:color="auto"/>
        <w:right w:val="none" w:sz="0" w:space="0" w:color="auto"/>
      </w:divBdr>
    </w:div>
    <w:div w:id="787360917">
      <w:bodyDiv w:val="1"/>
      <w:marLeft w:val="0"/>
      <w:marRight w:val="0"/>
      <w:marTop w:val="0"/>
      <w:marBottom w:val="0"/>
      <w:divBdr>
        <w:top w:val="none" w:sz="0" w:space="0" w:color="auto"/>
        <w:left w:val="none" w:sz="0" w:space="0" w:color="auto"/>
        <w:bottom w:val="none" w:sz="0" w:space="0" w:color="auto"/>
        <w:right w:val="none" w:sz="0" w:space="0" w:color="auto"/>
      </w:divBdr>
    </w:div>
    <w:div w:id="827092527">
      <w:bodyDiv w:val="1"/>
      <w:marLeft w:val="0"/>
      <w:marRight w:val="0"/>
      <w:marTop w:val="0"/>
      <w:marBottom w:val="0"/>
      <w:divBdr>
        <w:top w:val="none" w:sz="0" w:space="0" w:color="auto"/>
        <w:left w:val="none" w:sz="0" w:space="0" w:color="auto"/>
        <w:bottom w:val="none" w:sz="0" w:space="0" w:color="auto"/>
        <w:right w:val="none" w:sz="0" w:space="0" w:color="auto"/>
      </w:divBdr>
    </w:div>
    <w:div w:id="849830872">
      <w:bodyDiv w:val="1"/>
      <w:marLeft w:val="0"/>
      <w:marRight w:val="0"/>
      <w:marTop w:val="0"/>
      <w:marBottom w:val="0"/>
      <w:divBdr>
        <w:top w:val="none" w:sz="0" w:space="0" w:color="auto"/>
        <w:left w:val="none" w:sz="0" w:space="0" w:color="auto"/>
        <w:bottom w:val="none" w:sz="0" w:space="0" w:color="auto"/>
        <w:right w:val="none" w:sz="0" w:space="0" w:color="auto"/>
      </w:divBdr>
    </w:div>
    <w:div w:id="927419041">
      <w:bodyDiv w:val="1"/>
      <w:marLeft w:val="0"/>
      <w:marRight w:val="0"/>
      <w:marTop w:val="0"/>
      <w:marBottom w:val="0"/>
      <w:divBdr>
        <w:top w:val="none" w:sz="0" w:space="0" w:color="auto"/>
        <w:left w:val="none" w:sz="0" w:space="0" w:color="auto"/>
        <w:bottom w:val="none" w:sz="0" w:space="0" w:color="auto"/>
        <w:right w:val="none" w:sz="0" w:space="0" w:color="auto"/>
      </w:divBdr>
    </w:div>
    <w:div w:id="964430095">
      <w:bodyDiv w:val="1"/>
      <w:marLeft w:val="0"/>
      <w:marRight w:val="0"/>
      <w:marTop w:val="0"/>
      <w:marBottom w:val="0"/>
      <w:divBdr>
        <w:top w:val="none" w:sz="0" w:space="0" w:color="auto"/>
        <w:left w:val="none" w:sz="0" w:space="0" w:color="auto"/>
        <w:bottom w:val="none" w:sz="0" w:space="0" w:color="auto"/>
        <w:right w:val="none" w:sz="0" w:space="0" w:color="auto"/>
      </w:divBdr>
    </w:div>
    <w:div w:id="1006131700">
      <w:bodyDiv w:val="1"/>
      <w:marLeft w:val="0"/>
      <w:marRight w:val="0"/>
      <w:marTop w:val="0"/>
      <w:marBottom w:val="0"/>
      <w:divBdr>
        <w:top w:val="none" w:sz="0" w:space="0" w:color="auto"/>
        <w:left w:val="none" w:sz="0" w:space="0" w:color="auto"/>
        <w:bottom w:val="none" w:sz="0" w:space="0" w:color="auto"/>
        <w:right w:val="none" w:sz="0" w:space="0" w:color="auto"/>
      </w:divBdr>
    </w:div>
    <w:div w:id="1040401764">
      <w:bodyDiv w:val="1"/>
      <w:marLeft w:val="0"/>
      <w:marRight w:val="0"/>
      <w:marTop w:val="0"/>
      <w:marBottom w:val="0"/>
      <w:divBdr>
        <w:top w:val="none" w:sz="0" w:space="0" w:color="auto"/>
        <w:left w:val="none" w:sz="0" w:space="0" w:color="auto"/>
        <w:bottom w:val="none" w:sz="0" w:space="0" w:color="auto"/>
        <w:right w:val="none" w:sz="0" w:space="0" w:color="auto"/>
      </w:divBdr>
    </w:div>
    <w:div w:id="1074087326">
      <w:bodyDiv w:val="1"/>
      <w:marLeft w:val="0"/>
      <w:marRight w:val="0"/>
      <w:marTop w:val="0"/>
      <w:marBottom w:val="0"/>
      <w:divBdr>
        <w:top w:val="none" w:sz="0" w:space="0" w:color="auto"/>
        <w:left w:val="none" w:sz="0" w:space="0" w:color="auto"/>
        <w:bottom w:val="none" w:sz="0" w:space="0" w:color="auto"/>
        <w:right w:val="none" w:sz="0" w:space="0" w:color="auto"/>
      </w:divBdr>
    </w:div>
    <w:div w:id="1108621979">
      <w:marLeft w:val="60"/>
      <w:marRight w:val="60"/>
      <w:marTop w:val="60"/>
      <w:marBottom w:val="15"/>
      <w:divBdr>
        <w:top w:val="none" w:sz="0" w:space="0" w:color="auto"/>
        <w:left w:val="none" w:sz="0" w:space="0" w:color="auto"/>
        <w:bottom w:val="none" w:sz="0" w:space="0" w:color="auto"/>
        <w:right w:val="none" w:sz="0" w:space="0" w:color="auto"/>
      </w:divBdr>
      <w:divsChild>
        <w:div w:id="1108621980">
          <w:marLeft w:val="0"/>
          <w:marRight w:val="0"/>
          <w:marTop w:val="0"/>
          <w:marBottom w:val="0"/>
          <w:divBdr>
            <w:top w:val="none" w:sz="0" w:space="0" w:color="auto"/>
            <w:left w:val="none" w:sz="0" w:space="0" w:color="auto"/>
            <w:bottom w:val="none" w:sz="0" w:space="0" w:color="auto"/>
            <w:right w:val="none" w:sz="0" w:space="0" w:color="auto"/>
          </w:divBdr>
        </w:div>
      </w:divsChild>
    </w:div>
    <w:div w:id="1108621982">
      <w:marLeft w:val="60"/>
      <w:marRight w:val="60"/>
      <w:marTop w:val="60"/>
      <w:marBottom w:val="15"/>
      <w:divBdr>
        <w:top w:val="none" w:sz="0" w:space="0" w:color="auto"/>
        <w:left w:val="none" w:sz="0" w:space="0" w:color="auto"/>
        <w:bottom w:val="none" w:sz="0" w:space="0" w:color="auto"/>
        <w:right w:val="none" w:sz="0" w:space="0" w:color="auto"/>
      </w:divBdr>
      <w:divsChild>
        <w:div w:id="1108621978">
          <w:marLeft w:val="0"/>
          <w:marRight w:val="0"/>
          <w:marTop w:val="0"/>
          <w:marBottom w:val="0"/>
          <w:divBdr>
            <w:top w:val="none" w:sz="0" w:space="0" w:color="auto"/>
            <w:left w:val="none" w:sz="0" w:space="0" w:color="auto"/>
            <w:bottom w:val="none" w:sz="0" w:space="0" w:color="auto"/>
            <w:right w:val="none" w:sz="0" w:space="0" w:color="auto"/>
          </w:divBdr>
        </w:div>
        <w:div w:id="1108621981">
          <w:marLeft w:val="0"/>
          <w:marRight w:val="0"/>
          <w:marTop w:val="0"/>
          <w:marBottom w:val="0"/>
          <w:divBdr>
            <w:top w:val="none" w:sz="0" w:space="0" w:color="auto"/>
            <w:left w:val="none" w:sz="0" w:space="0" w:color="auto"/>
            <w:bottom w:val="none" w:sz="0" w:space="0" w:color="auto"/>
            <w:right w:val="none" w:sz="0" w:space="0" w:color="auto"/>
          </w:divBdr>
        </w:div>
      </w:divsChild>
    </w:div>
    <w:div w:id="1108621984">
      <w:marLeft w:val="60"/>
      <w:marRight w:val="60"/>
      <w:marTop w:val="60"/>
      <w:marBottom w:val="15"/>
      <w:divBdr>
        <w:top w:val="none" w:sz="0" w:space="0" w:color="auto"/>
        <w:left w:val="none" w:sz="0" w:space="0" w:color="auto"/>
        <w:bottom w:val="none" w:sz="0" w:space="0" w:color="auto"/>
        <w:right w:val="none" w:sz="0" w:space="0" w:color="auto"/>
      </w:divBdr>
      <w:divsChild>
        <w:div w:id="1108621976">
          <w:marLeft w:val="0"/>
          <w:marRight w:val="0"/>
          <w:marTop w:val="0"/>
          <w:marBottom w:val="0"/>
          <w:divBdr>
            <w:top w:val="none" w:sz="0" w:space="0" w:color="auto"/>
            <w:left w:val="none" w:sz="0" w:space="0" w:color="auto"/>
            <w:bottom w:val="none" w:sz="0" w:space="0" w:color="auto"/>
            <w:right w:val="none" w:sz="0" w:space="0" w:color="auto"/>
          </w:divBdr>
        </w:div>
        <w:div w:id="1108621977">
          <w:marLeft w:val="0"/>
          <w:marRight w:val="0"/>
          <w:marTop w:val="0"/>
          <w:marBottom w:val="0"/>
          <w:divBdr>
            <w:top w:val="none" w:sz="0" w:space="0" w:color="auto"/>
            <w:left w:val="none" w:sz="0" w:space="0" w:color="auto"/>
            <w:bottom w:val="none" w:sz="0" w:space="0" w:color="auto"/>
            <w:right w:val="none" w:sz="0" w:space="0" w:color="auto"/>
          </w:divBdr>
        </w:div>
        <w:div w:id="1108621983">
          <w:marLeft w:val="0"/>
          <w:marRight w:val="0"/>
          <w:marTop w:val="0"/>
          <w:marBottom w:val="0"/>
          <w:divBdr>
            <w:top w:val="none" w:sz="0" w:space="0" w:color="auto"/>
            <w:left w:val="none" w:sz="0" w:space="0" w:color="auto"/>
            <w:bottom w:val="none" w:sz="0" w:space="0" w:color="auto"/>
            <w:right w:val="none" w:sz="0" w:space="0" w:color="auto"/>
          </w:divBdr>
        </w:div>
      </w:divsChild>
    </w:div>
    <w:div w:id="1142582153">
      <w:bodyDiv w:val="1"/>
      <w:marLeft w:val="0"/>
      <w:marRight w:val="0"/>
      <w:marTop w:val="0"/>
      <w:marBottom w:val="0"/>
      <w:divBdr>
        <w:top w:val="none" w:sz="0" w:space="0" w:color="auto"/>
        <w:left w:val="none" w:sz="0" w:space="0" w:color="auto"/>
        <w:bottom w:val="none" w:sz="0" w:space="0" w:color="auto"/>
        <w:right w:val="none" w:sz="0" w:space="0" w:color="auto"/>
      </w:divBdr>
    </w:div>
    <w:div w:id="1174800920">
      <w:bodyDiv w:val="1"/>
      <w:marLeft w:val="0"/>
      <w:marRight w:val="0"/>
      <w:marTop w:val="0"/>
      <w:marBottom w:val="0"/>
      <w:divBdr>
        <w:top w:val="none" w:sz="0" w:space="0" w:color="auto"/>
        <w:left w:val="none" w:sz="0" w:space="0" w:color="auto"/>
        <w:bottom w:val="none" w:sz="0" w:space="0" w:color="auto"/>
        <w:right w:val="none" w:sz="0" w:space="0" w:color="auto"/>
      </w:divBdr>
    </w:div>
    <w:div w:id="1205410292">
      <w:bodyDiv w:val="1"/>
      <w:marLeft w:val="0"/>
      <w:marRight w:val="0"/>
      <w:marTop w:val="0"/>
      <w:marBottom w:val="0"/>
      <w:divBdr>
        <w:top w:val="none" w:sz="0" w:space="0" w:color="auto"/>
        <w:left w:val="none" w:sz="0" w:space="0" w:color="auto"/>
        <w:bottom w:val="none" w:sz="0" w:space="0" w:color="auto"/>
        <w:right w:val="none" w:sz="0" w:space="0" w:color="auto"/>
      </w:divBdr>
    </w:div>
    <w:div w:id="1215002077">
      <w:bodyDiv w:val="1"/>
      <w:marLeft w:val="0"/>
      <w:marRight w:val="0"/>
      <w:marTop w:val="0"/>
      <w:marBottom w:val="0"/>
      <w:divBdr>
        <w:top w:val="none" w:sz="0" w:space="0" w:color="auto"/>
        <w:left w:val="none" w:sz="0" w:space="0" w:color="auto"/>
        <w:bottom w:val="none" w:sz="0" w:space="0" w:color="auto"/>
        <w:right w:val="none" w:sz="0" w:space="0" w:color="auto"/>
      </w:divBdr>
      <w:divsChild>
        <w:div w:id="1097405386">
          <w:marLeft w:val="360"/>
          <w:marRight w:val="0"/>
          <w:marTop w:val="200"/>
          <w:marBottom w:val="0"/>
          <w:divBdr>
            <w:top w:val="none" w:sz="0" w:space="0" w:color="auto"/>
            <w:left w:val="none" w:sz="0" w:space="0" w:color="auto"/>
            <w:bottom w:val="none" w:sz="0" w:space="0" w:color="auto"/>
            <w:right w:val="none" w:sz="0" w:space="0" w:color="auto"/>
          </w:divBdr>
        </w:div>
      </w:divsChild>
    </w:div>
    <w:div w:id="1222209965">
      <w:bodyDiv w:val="1"/>
      <w:marLeft w:val="0"/>
      <w:marRight w:val="0"/>
      <w:marTop w:val="0"/>
      <w:marBottom w:val="0"/>
      <w:divBdr>
        <w:top w:val="none" w:sz="0" w:space="0" w:color="auto"/>
        <w:left w:val="none" w:sz="0" w:space="0" w:color="auto"/>
        <w:bottom w:val="none" w:sz="0" w:space="0" w:color="auto"/>
        <w:right w:val="none" w:sz="0" w:space="0" w:color="auto"/>
      </w:divBdr>
    </w:div>
    <w:div w:id="1318144063">
      <w:bodyDiv w:val="1"/>
      <w:marLeft w:val="0"/>
      <w:marRight w:val="0"/>
      <w:marTop w:val="0"/>
      <w:marBottom w:val="0"/>
      <w:divBdr>
        <w:top w:val="none" w:sz="0" w:space="0" w:color="auto"/>
        <w:left w:val="none" w:sz="0" w:space="0" w:color="auto"/>
        <w:bottom w:val="none" w:sz="0" w:space="0" w:color="auto"/>
        <w:right w:val="none" w:sz="0" w:space="0" w:color="auto"/>
      </w:divBdr>
    </w:div>
    <w:div w:id="1368334064">
      <w:bodyDiv w:val="1"/>
      <w:marLeft w:val="0"/>
      <w:marRight w:val="0"/>
      <w:marTop w:val="0"/>
      <w:marBottom w:val="0"/>
      <w:divBdr>
        <w:top w:val="none" w:sz="0" w:space="0" w:color="auto"/>
        <w:left w:val="none" w:sz="0" w:space="0" w:color="auto"/>
        <w:bottom w:val="none" w:sz="0" w:space="0" w:color="auto"/>
        <w:right w:val="none" w:sz="0" w:space="0" w:color="auto"/>
      </w:divBdr>
    </w:div>
    <w:div w:id="1370493327">
      <w:bodyDiv w:val="1"/>
      <w:marLeft w:val="0"/>
      <w:marRight w:val="0"/>
      <w:marTop w:val="0"/>
      <w:marBottom w:val="0"/>
      <w:divBdr>
        <w:top w:val="none" w:sz="0" w:space="0" w:color="auto"/>
        <w:left w:val="none" w:sz="0" w:space="0" w:color="auto"/>
        <w:bottom w:val="none" w:sz="0" w:space="0" w:color="auto"/>
        <w:right w:val="none" w:sz="0" w:space="0" w:color="auto"/>
      </w:divBdr>
    </w:div>
    <w:div w:id="1382947154">
      <w:bodyDiv w:val="1"/>
      <w:marLeft w:val="0"/>
      <w:marRight w:val="0"/>
      <w:marTop w:val="0"/>
      <w:marBottom w:val="0"/>
      <w:divBdr>
        <w:top w:val="none" w:sz="0" w:space="0" w:color="auto"/>
        <w:left w:val="none" w:sz="0" w:space="0" w:color="auto"/>
        <w:bottom w:val="none" w:sz="0" w:space="0" w:color="auto"/>
        <w:right w:val="none" w:sz="0" w:space="0" w:color="auto"/>
      </w:divBdr>
    </w:div>
    <w:div w:id="1397433872">
      <w:bodyDiv w:val="1"/>
      <w:marLeft w:val="0"/>
      <w:marRight w:val="0"/>
      <w:marTop w:val="0"/>
      <w:marBottom w:val="0"/>
      <w:divBdr>
        <w:top w:val="none" w:sz="0" w:space="0" w:color="auto"/>
        <w:left w:val="none" w:sz="0" w:space="0" w:color="auto"/>
        <w:bottom w:val="none" w:sz="0" w:space="0" w:color="auto"/>
        <w:right w:val="none" w:sz="0" w:space="0" w:color="auto"/>
      </w:divBdr>
    </w:div>
    <w:div w:id="1400521568">
      <w:bodyDiv w:val="1"/>
      <w:marLeft w:val="0"/>
      <w:marRight w:val="0"/>
      <w:marTop w:val="0"/>
      <w:marBottom w:val="0"/>
      <w:divBdr>
        <w:top w:val="none" w:sz="0" w:space="0" w:color="auto"/>
        <w:left w:val="none" w:sz="0" w:space="0" w:color="auto"/>
        <w:bottom w:val="none" w:sz="0" w:space="0" w:color="auto"/>
        <w:right w:val="none" w:sz="0" w:space="0" w:color="auto"/>
      </w:divBdr>
    </w:div>
    <w:div w:id="1444109896">
      <w:bodyDiv w:val="1"/>
      <w:marLeft w:val="0"/>
      <w:marRight w:val="0"/>
      <w:marTop w:val="0"/>
      <w:marBottom w:val="0"/>
      <w:divBdr>
        <w:top w:val="none" w:sz="0" w:space="0" w:color="auto"/>
        <w:left w:val="none" w:sz="0" w:space="0" w:color="auto"/>
        <w:bottom w:val="none" w:sz="0" w:space="0" w:color="auto"/>
        <w:right w:val="none" w:sz="0" w:space="0" w:color="auto"/>
      </w:divBdr>
    </w:div>
    <w:div w:id="1458185603">
      <w:bodyDiv w:val="1"/>
      <w:marLeft w:val="0"/>
      <w:marRight w:val="0"/>
      <w:marTop w:val="0"/>
      <w:marBottom w:val="0"/>
      <w:divBdr>
        <w:top w:val="none" w:sz="0" w:space="0" w:color="auto"/>
        <w:left w:val="none" w:sz="0" w:space="0" w:color="auto"/>
        <w:bottom w:val="none" w:sz="0" w:space="0" w:color="auto"/>
        <w:right w:val="none" w:sz="0" w:space="0" w:color="auto"/>
      </w:divBdr>
    </w:div>
    <w:div w:id="1463231878">
      <w:bodyDiv w:val="1"/>
      <w:marLeft w:val="0"/>
      <w:marRight w:val="0"/>
      <w:marTop w:val="0"/>
      <w:marBottom w:val="0"/>
      <w:divBdr>
        <w:top w:val="none" w:sz="0" w:space="0" w:color="auto"/>
        <w:left w:val="none" w:sz="0" w:space="0" w:color="auto"/>
        <w:bottom w:val="none" w:sz="0" w:space="0" w:color="auto"/>
        <w:right w:val="none" w:sz="0" w:space="0" w:color="auto"/>
      </w:divBdr>
    </w:div>
    <w:div w:id="1465392375">
      <w:bodyDiv w:val="1"/>
      <w:marLeft w:val="0"/>
      <w:marRight w:val="0"/>
      <w:marTop w:val="0"/>
      <w:marBottom w:val="0"/>
      <w:divBdr>
        <w:top w:val="none" w:sz="0" w:space="0" w:color="auto"/>
        <w:left w:val="none" w:sz="0" w:space="0" w:color="auto"/>
        <w:bottom w:val="none" w:sz="0" w:space="0" w:color="auto"/>
        <w:right w:val="none" w:sz="0" w:space="0" w:color="auto"/>
      </w:divBdr>
    </w:div>
    <w:div w:id="1470710907">
      <w:bodyDiv w:val="1"/>
      <w:marLeft w:val="0"/>
      <w:marRight w:val="0"/>
      <w:marTop w:val="0"/>
      <w:marBottom w:val="0"/>
      <w:divBdr>
        <w:top w:val="none" w:sz="0" w:space="0" w:color="auto"/>
        <w:left w:val="none" w:sz="0" w:space="0" w:color="auto"/>
        <w:bottom w:val="none" w:sz="0" w:space="0" w:color="auto"/>
        <w:right w:val="none" w:sz="0" w:space="0" w:color="auto"/>
      </w:divBdr>
    </w:div>
    <w:div w:id="1488596914">
      <w:bodyDiv w:val="1"/>
      <w:marLeft w:val="60"/>
      <w:marRight w:val="60"/>
      <w:marTop w:val="60"/>
      <w:marBottom w:val="15"/>
      <w:divBdr>
        <w:top w:val="none" w:sz="0" w:space="0" w:color="auto"/>
        <w:left w:val="none" w:sz="0" w:space="0" w:color="auto"/>
        <w:bottom w:val="none" w:sz="0" w:space="0" w:color="auto"/>
        <w:right w:val="none" w:sz="0" w:space="0" w:color="auto"/>
      </w:divBdr>
    </w:div>
    <w:div w:id="1512185129">
      <w:bodyDiv w:val="1"/>
      <w:marLeft w:val="0"/>
      <w:marRight w:val="0"/>
      <w:marTop w:val="0"/>
      <w:marBottom w:val="0"/>
      <w:divBdr>
        <w:top w:val="none" w:sz="0" w:space="0" w:color="auto"/>
        <w:left w:val="none" w:sz="0" w:space="0" w:color="auto"/>
        <w:bottom w:val="none" w:sz="0" w:space="0" w:color="auto"/>
        <w:right w:val="none" w:sz="0" w:space="0" w:color="auto"/>
      </w:divBdr>
    </w:div>
    <w:div w:id="1543323388">
      <w:bodyDiv w:val="1"/>
      <w:marLeft w:val="0"/>
      <w:marRight w:val="0"/>
      <w:marTop w:val="0"/>
      <w:marBottom w:val="0"/>
      <w:divBdr>
        <w:top w:val="none" w:sz="0" w:space="0" w:color="auto"/>
        <w:left w:val="none" w:sz="0" w:space="0" w:color="auto"/>
        <w:bottom w:val="none" w:sz="0" w:space="0" w:color="auto"/>
        <w:right w:val="none" w:sz="0" w:space="0" w:color="auto"/>
      </w:divBdr>
    </w:div>
    <w:div w:id="1608275240">
      <w:bodyDiv w:val="1"/>
      <w:marLeft w:val="0"/>
      <w:marRight w:val="0"/>
      <w:marTop w:val="0"/>
      <w:marBottom w:val="0"/>
      <w:divBdr>
        <w:top w:val="none" w:sz="0" w:space="0" w:color="auto"/>
        <w:left w:val="none" w:sz="0" w:space="0" w:color="auto"/>
        <w:bottom w:val="none" w:sz="0" w:space="0" w:color="auto"/>
        <w:right w:val="none" w:sz="0" w:space="0" w:color="auto"/>
      </w:divBdr>
    </w:div>
    <w:div w:id="1629702035">
      <w:bodyDiv w:val="1"/>
      <w:marLeft w:val="0"/>
      <w:marRight w:val="0"/>
      <w:marTop w:val="0"/>
      <w:marBottom w:val="0"/>
      <w:divBdr>
        <w:top w:val="none" w:sz="0" w:space="0" w:color="auto"/>
        <w:left w:val="none" w:sz="0" w:space="0" w:color="auto"/>
        <w:bottom w:val="none" w:sz="0" w:space="0" w:color="auto"/>
        <w:right w:val="none" w:sz="0" w:space="0" w:color="auto"/>
      </w:divBdr>
    </w:div>
    <w:div w:id="1637444372">
      <w:bodyDiv w:val="1"/>
      <w:marLeft w:val="0"/>
      <w:marRight w:val="0"/>
      <w:marTop w:val="0"/>
      <w:marBottom w:val="0"/>
      <w:divBdr>
        <w:top w:val="none" w:sz="0" w:space="0" w:color="auto"/>
        <w:left w:val="none" w:sz="0" w:space="0" w:color="auto"/>
        <w:bottom w:val="none" w:sz="0" w:space="0" w:color="auto"/>
        <w:right w:val="none" w:sz="0" w:space="0" w:color="auto"/>
      </w:divBdr>
    </w:div>
    <w:div w:id="1662274464">
      <w:bodyDiv w:val="1"/>
      <w:marLeft w:val="0"/>
      <w:marRight w:val="0"/>
      <w:marTop w:val="0"/>
      <w:marBottom w:val="0"/>
      <w:divBdr>
        <w:top w:val="none" w:sz="0" w:space="0" w:color="auto"/>
        <w:left w:val="none" w:sz="0" w:space="0" w:color="auto"/>
        <w:bottom w:val="none" w:sz="0" w:space="0" w:color="auto"/>
        <w:right w:val="none" w:sz="0" w:space="0" w:color="auto"/>
      </w:divBdr>
    </w:div>
    <w:div w:id="1677876585">
      <w:bodyDiv w:val="1"/>
      <w:marLeft w:val="0"/>
      <w:marRight w:val="0"/>
      <w:marTop w:val="0"/>
      <w:marBottom w:val="0"/>
      <w:divBdr>
        <w:top w:val="none" w:sz="0" w:space="0" w:color="auto"/>
        <w:left w:val="none" w:sz="0" w:space="0" w:color="auto"/>
        <w:bottom w:val="none" w:sz="0" w:space="0" w:color="auto"/>
        <w:right w:val="none" w:sz="0" w:space="0" w:color="auto"/>
      </w:divBdr>
    </w:div>
    <w:div w:id="1679117814">
      <w:bodyDiv w:val="1"/>
      <w:marLeft w:val="0"/>
      <w:marRight w:val="0"/>
      <w:marTop w:val="0"/>
      <w:marBottom w:val="0"/>
      <w:divBdr>
        <w:top w:val="none" w:sz="0" w:space="0" w:color="auto"/>
        <w:left w:val="none" w:sz="0" w:space="0" w:color="auto"/>
        <w:bottom w:val="none" w:sz="0" w:space="0" w:color="auto"/>
        <w:right w:val="none" w:sz="0" w:space="0" w:color="auto"/>
      </w:divBdr>
    </w:div>
    <w:div w:id="1716660937">
      <w:bodyDiv w:val="1"/>
      <w:marLeft w:val="0"/>
      <w:marRight w:val="0"/>
      <w:marTop w:val="0"/>
      <w:marBottom w:val="0"/>
      <w:divBdr>
        <w:top w:val="none" w:sz="0" w:space="0" w:color="auto"/>
        <w:left w:val="none" w:sz="0" w:space="0" w:color="auto"/>
        <w:bottom w:val="none" w:sz="0" w:space="0" w:color="auto"/>
        <w:right w:val="none" w:sz="0" w:space="0" w:color="auto"/>
      </w:divBdr>
    </w:div>
    <w:div w:id="1750345822">
      <w:bodyDiv w:val="1"/>
      <w:marLeft w:val="0"/>
      <w:marRight w:val="0"/>
      <w:marTop w:val="0"/>
      <w:marBottom w:val="0"/>
      <w:divBdr>
        <w:top w:val="none" w:sz="0" w:space="0" w:color="auto"/>
        <w:left w:val="none" w:sz="0" w:space="0" w:color="auto"/>
        <w:bottom w:val="none" w:sz="0" w:space="0" w:color="auto"/>
        <w:right w:val="none" w:sz="0" w:space="0" w:color="auto"/>
      </w:divBdr>
    </w:div>
    <w:div w:id="1769498850">
      <w:bodyDiv w:val="1"/>
      <w:marLeft w:val="0"/>
      <w:marRight w:val="0"/>
      <w:marTop w:val="0"/>
      <w:marBottom w:val="0"/>
      <w:divBdr>
        <w:top w:val="none" w:sz="0" w:space="0" w:color="auto"/>
        <w:left w:val="none" w:sz="0" w:space="0" w:color="auto"/>
        <w:bottom w:val="none" w:sz="0" w:space="0" w:color="auto"/>
        <w:right w:val="none" w:sz="0" w:space="0" w:color="auto"/>
      </w:divBdr>
    </w:div>
    <w:div w:id="1817840870">
      <w:bodyDiv w:val="1"/>
      <w:marLeft w:val="0"/>
      <w:marRight w:val="0"/>
      <w:marTop w:val="0"/>
      <w:marBottom w:val="0"/>
      <w:divBdr>
        <w:top w:val="none" w:sz="0" w:space="0" w:color="auto"/>
        <w:left w:val="none" w:sz="0" w:space="0" w:color="auto"/>
        <w:bottom w:val="none" w:sz="0" w:space="0" w:color="auto"/>
        <w:right w:val="none" w:sz="0" w:space="0" w:color="auto"/>
      </w:divBdr>
    </w:div>
    <w:div w:id="1819688917">
      <w:bodyDiv w:val="1"/>
      <w:marLeft w:val="0"/>
      <w:marRight w:val="0"/>
      <w:marTop w:val="0"/>
      <w:marBottom w:val="0"/>
      <w:divBdr>
        <w:top w:val="none" w:sz="0" w:space="0" w:color="auto"/>
        <w:left w:val="none" w:sz="0" w:space="0" w:color="auto"/>
        <w:bottom w:val="none" w:sz="0" w:space="0" w:color="auto"/>
        <w:right w:val="none" w:sz="0" w:space="0" w:color="auto"/>
      </w:divBdr>
    </w:div>
    <w:div w:id="1825973810">
      <w:bodyDiv w:val="1"/>
      <w:marLeft w:val="0"/>
      <w:marRight w:val="0"/>
      <w:marTop w:val="0"/>
      <w:marBottom w:val="0"/>
      <w:divBdr>
        <w:top w:val="none" w:sz="0" w:space="0" w:color="auto"/>
        <w:left w:val="none" w:sz="0" w:space="0" w:color="auto"/>
        <w:bottom w:val="none" w:sz="0" w:space="0" w:color="auto"/>
        <w:right w:val="none" w:sz="0" w:space="0" w:color="auto"/>
      </w:divBdr>
    </w:div>
    <w:div w:id="1835559765">
      <w:bodyDiv w:val="1"/>
      <w:marLeft w:val="0"/>
      <w:marRight w:val="0"/>
      <w:marTop w:val="0"/>
      <w:marBottom w:val="0"/>
      <w:divBdr>
        <w:top w:val="none" w:sz="0" w:space="0" w:color="auto"/>
        <w:left w:val="none" w:sz="0" w:space="0" w:color="auto"/>
        <w:bottom w:val="none" w:sz="0" w:space="0" w:color="auto"/>
        <w:right w:val="none" w:sz="0" w:space="0" w:color="auto"/>
      </w:divBdr>
    </w:div>
    <w:div w:id="1848641321">
      <w:bodyDiv w:val="1"/>
      <w:marLeft w:val="0"/>
      <w:marRight w:val="0"/>
      <w:marTop w:val="0"/>
      <w:marBottom w:val="0"/>
      <w:divBdr>
        <w:top w:val="none" w:sz="0" w:space="0" w:color="auto"/>
        <w:left w:val="none" w:sz="0" w:space="0" w:color="auto"/>
        <w:bottom w:val="none" w:sz="0" w:space="0" w:color="auto"/>
        <w:right w:val="none" w:sz="0" w:space="0" w:color="auto"/>
      </w:divBdr>
    </w:div>
    <w:div w:id="1901332074">
      <w:bodyDiv w:val="1"/>
      <w:marLeft w:val="0"/>
      <w:marRight w:val="0"/>
      <w:marTop w:val="0"/>
      <w:marBottom w:val="0"/>
      <w:divBdr>
        <w:top w:val="none" w:sz="0" w:space="0" w:color="auto"/>
        <w:left w:val="none" w:sz="0" w:space="0" w:color="auto"/>
        <w:bottom w:val="none" w:sz="0" w:space="0" w:color="auto"/>
        <w:right w:val="none" w:sz="0" w:space="0" w:color="auto"/>
      </w:divBdr>
      <w:divsChild>
        <w:div w:id="759955602">
          <w:marLeft w:val="1800"/>
          <w:marRight w:val="0"/>
          <w:marTop w:val="115"/>
          <w:marBottom w:val="0"/>
          <w:divBdr>
            <w:top w:val="none" w:sz="0" w:space="0" w:color="auto"/>
            <w:left w:val="none" w:sz="0" w:space="0" w:color="auto"/>
            <w:bottom w:val="none" w:sz="0" w:space="0" w:color="auto"/>
            <w:right w:val="none" w:sz="0" w:space="0" w:color="auto"/>
          </w:divBdr>
        </w:div>
      </w:divsChild>
    </w:div>
    <w:div w:id="1901867828">
      <w:bodyDiv w:val="1"/>
      <w:marLeft w:val="0"/>
      <w:marRight w:val="0"/>
      <w:marTop w:val="0"/>
      <w:marBottom w:val="0"/>
      <w:divBdr>
        <w:top w:val="none" w:sz="0" w:space="0" w:color="auto"/>
        <w:left w:val="none" w:sz="0" w:space="0" w:color="auto"/>
        <w:bottom w:val="none" w:sz="0" w:space="0" w:color="auto"/>
        <w:right w:val="none" w:sz="0" w:space="0" w:color="auto"/>
      </w:divBdr>
    </w:div>
    <w:div w:id="1911649866">
      <w:bodyDiv w:val="1"/>
      <w:marLeft w:val="0"/>
      <w:marRight w:val="0"/>
      <w:marTop w:val="0"/>
      <w:marBottom w:val="0"/>
      <w:divBdr>
        <w:top w:val="none" w:sz="0" w:space="0" w:color="auto"/>
        <w:left w:val="none" w:sz="0" w:space="0" w:color="auto"/>
        <w:bottom w:val="none" w:sz="0" w:space="0" w:color="auto"/>
        <w:right w:val="none" w:sz="0" w:space="0" w:color="auto"/>
      </w:divBdr>
    </w:div>
    <w:div w:id="1919904955">
      <w:bodyDiv w:val="1"/>
      <w:marLeft w:val="0"/>
      <w:marRight w:val="0"/>
      <w:marTop w:val="0"/>
      <w:marBottom w:val="0"/>
      <w:divBdr>
        <w:top w:val="none" w:sz="0" w:space="0" w:color="auto"/>
        <w:left w:val="none" w:sz="0" w:space="0" w:color="auto"/>
        <w:bottom w:val="none" w:sz="0" w:space="0" w:color="auto"/>
        <w:right w:val="none" w:sz="0" w:space="0" w:color="auto"/>
      </w:divBdr>
    </w:div>
    <w:div w:id="1938521251">
      <w:bodyDiv w:val="1"/>
      <w:marLeft w:val="0"/>
      <w:marRight w:val="0"/>
      <w:marTop w:val="0"/>
      <w:marBottom w:val="0"/>
      <w:divBdr>
        <w:top w:val="none" w:sz="0" w:space="0" w:color="auto"/>
        <w:left w:val="none" w:sz="0" w:space="0" w:color="auto"/>
        <w:bottom w:val="none" w:sz="0" w:space="0" w:color="auto"/>
        <w:right w:val="none" w:sz="0" w:space="0" w:color="auto"/>
      </w:divBdr>
      <w:divsChild>
        <w:div w:id="26762133">
          <w:marLeft w:val="547"/>
          <w:marRight w:val="0"/>
          <w:marTop w:val="0"/>
          <w:marBottom w:val="0"/>
          <w:divBdr>
            <w:top w:val="none" w:sz="0" w:space="0" w:color="auto"/>
            <w:left w:val="none" w:sz="0" w:space="0" w:color="auto"/>
            <w:bottom w:val="none" w:sz="0" w:space="0" w:color="auto"/>
            <w:right w:val="none" w:sz="0" w:space="0" w:color="auto"/>
          </w:divBdr>
        </w:div>
      </w:divsChild>
    </w:div>
    <w:div w:id="1992785760">
      <w:bodyDiv w:val="1"/>
      <w:marLeft w:val="0"/>
      <w:marRight w:val="0"/>
      <w:marTop w:val="0"/>
      <w:marBottom w:val="0"/>
      <w:divBdr>
        <w:top w:val="none" w:sz="0" w:space="0" w:color="auto"/>
        <w:left w:val="none" w:sz="0" w:space="0" w:color="auto"/>
        <w:bottom w:val="none" w:sz="0" w:space="0" w:color="auto"/>
        <w:right w:val="none" w:sz="0" w:space="0" w:color="auto"/>
      </w:divBdr>
    </w:div>
    <w:div w:id="2077584940">
      <w:bodyDiv w:val="1"/>
      <w:marLeft w:val="0"/>
      <w:marRight w:val="0"/>
      <w:marTop w:val="0"/>
      <w:marBottom w:val="0"/>
      <w:divBdr>
        <w:top w:val="none" w:sz="0" w:space="0" w:color="auto"/>
        <w:left w:val="none" w:sz="0" w:space="0" w:color="auto"/>
        <w:bottom w:val="none" w:sz="0" w:space="0" w:color="auto"/>
        <w:right w:val="none" w:sz="0" w:space="0" w:color="auto"/>
      </w:divBdr>
    </w:div>
    <w:div w:id="2081555722">
      <w:bodyDiv w:val="1"/>
      <w:marLeft w:val="0"/>
      <w:marRight w:val="0"/>
      <w:marTop w:val="0"/>
      <w:marBottom w:val="0"/>
      <w:divBdr>
        <w:top w:val="none" w:sz="0" w:space="0" w:color="auto"/>
        <w:left w:val="none" w:sz="0" w:space="0" w:color="auto"/>
        <w:bottom w:val="none" w:sz="0" w:space="0" w:color="auto"/>
        <w:right w:val="none" w:sz="0" w:space="0" w:color="auto"/>
      </w:divBdr>
    </w:div>
    <w:div w:id="2098280837">
      <w:bodyDiv w:val="1"/>
      <w:marLeft w:val="0"/>
      <w:marRight w:val="0"/>
      <w:marTop w:val="0"/>
      <w:marBottom w:val="0"/>
      <w:divBdr>
        <w:top w:val="none" w:sz="0" w:space="0" w:color="auto"/>
        <w:left w:val="none" w:sz="0" w:space="0" w:color="auto"/>
        <w:bottom w:val="none" w:sz="0" w:space="0" w:color="auto"/>
        <w:right w:val="none" w:sz="0" w:space="0" w:color="auto"/>
      </w:divBdr>
    </w:div>
    <w:div w:id="21199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csp.messages@dch.ga.gov" TargetMode="External"/><Relationship Id="rId18" Type="http://schemas.openxmlformats.org/officeDocument/2006/relationships/hyperlink" Target="mailto:donna.elrod@dch.ga.gov" TargetMode="External"/><Relationship Id="rId26" Type="http://schemas.openxmlformats.org/officeDocument/2006/relationships/hyperlink" Target="https://dch.georgia.gov/" TargetMode="External"/><Relationship Id="rId39" Type="http://schemas.openxmlformats.org/officeDocument/2006/relationships/image" Target="media/image4.png"/><Relationship Id="rId21" Type="http://schemas.openxmlformats.org/officeDocument/2006/relationships/hyperlink" Target="mailto:HCBS.IncidentReports@dch.ga.gov" TargetMode="External"/><Relationship Id="rId34" Type="http://schemas.openxmlformats.org/officeDocument/2006/relationships/hyperlink" Target="mailto:Evv.medicaid@dch.ga.gov" TargetMode="External"/><Relationship Id="rId42"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aesha.ward3@dch.ga.gov" TargetMode="External"/><Relationship Id="rId29" Type="http://schemas.openxmlformats.org/officeDocument/2006/relationships/hyperlink" Target="https://aging.georgia.gov/lo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na.kim@dch.ga.gov" TargetMode="External"/><Relationship Id="rId24" Type="http://schemas.openxmlformats.org/officeDocument/2006/relationships/hyperlink" Target="mailto:outreachsupport@verisys.com" TargetMode="External"/><Relationship Id="rId32" Type="http://schemas.openxmlformats.org/officeDocument/2006/relationships/hyperlink" Target="https://medicaid.georgia.gov/programs/all-programs/georgia-electronic-visit-verification-evv/evv-service-providers" TargetMode="External"/><Relationship Id="rId37" Type="http://schemas.openxmlformats.org/officeDocument/2006/relationships/hyperlink" Target="https://medicaid.georgia.gov/"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collins@dch.ga.gov" TargetMode="External"/><Relationship Id="rId23" Type="http://schemas.openxmlformats.org/officeDocument/2006/relationships/hyperlink" Target="mailto:revalidationenrollment2@dch.ga.gov" TargetMode="External"/><Relationship Id="rId28" Type="http://schemas.openxmlformats.org/officeDocument/2006/relationships/hyperlink" Target="https://dch.georgia.gov/divisionsoffices/hfrd" TargetMode="External"/><Relationship Id="rId36" Type="http://schemas.openxmlformats.org/officeDocument/2006/relationships/image" Target="media/image2.png"/><Relationship Id="rId10" Type="http://schemas.openxmlformats.org/officeDocument/2006/relationships/hyperlink" Target="mailto:Briana.coogler@dch.ga.gov" TargetMode="External"/><Relationship Id="rId19" Type="http://schemas.openxmlformats.org/officeDocument/2006/relationships/hyperlink" Target="https://medicaid.georgia.gov/programs/all-programs/waiver-programs/hcbs-incident-reporting-system" TargetMode="External"/><Relationship Id="rId31" Type="http://schemas.openxmlformats.org/officeDocument/2006/relationships/hyperlink" Target="https://www.empowerline.org/for-professionals/medicaid-elderly-and-disabled-waiver-providers-meeting-information/"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drea.Streeter@dch.ga.gov" TargetMode="External"/><Relationship Id="rId14" Type="http://schemas.openxmlformats.org/officeDocument/2006/relationships/hyperlink" Target="mailto:Icwp.messages@dch.ga.gov" TargetMode="External"/><Relationship Id="rId22" Type="http://schemas.openxmlformats.org/officeDocument/2006/relationships/hyperlink" Target="mailto:enrollment@dch.ga.gov" TargetMode="External"/><Relationship Id="rId27" Type="http://schemas.openxmlformats.org/officeDocument/2006/relationships/image" Target="media/image1.png"/><Relationship Id="rId30" Type="http://schemas.openxmlformats.org/officeDocument/2006/relationships/hyperlink" Target="https://gcc02.safelinks.protection.outlook.com/?url=https%3A%2F%2Fhssgaprod.wellsky.com%2Fassessments%2F%3FWebIntake%3D2CBCF6CD-9412-4839-8EF8-5864FA6BA0F9&amp;data=04%7C01%7Cjill.crump%40dch.ga.gov%7C8fdf662b3403401abcda08d9c1907d95%7C512da10d071b4b948abc9ec4044d1516%7C0%7C0%7C637753648594675510%7CUnknown%7CTWFpbGZsb3d8eyJWIjoiMC4wLjAwMDAiLCJQIjoiV2luMzIiLCJBTiI6Ik1haWwiLCJXVCI6Mn0%3D%7C3000&amp;sdata=T4RjYivlqVJBDum9Up6YhN7ARcnzVJJsmIFmnD7CitA%3D&amp;reserved=0" TargetMode="External"/><Relationship Id="rId35" Type="http://schemas.openxmlformats.org/officeDocument/2006/relationships/hyperlink" Target="https://medicaid.georgia.gov/georgia-electronic-visit-verification" TargetMode="External"/><Relationship Id="rId43" Type="http://schemas.openxmlformats.org/officeDocument/2006/relationships/header" Target="header1.xml"/><Relationship Id="rId8" Type="http://schemas.openxmlformats.org/officeDocument/2006/relationships/hyperlink" Target="mailto:Kimberlee.boulding@dch.ga.gov" TargetMode="External"/><Relationship Id="rId3" Type="http://schemas.openxmlformats.org/officeDocument/2006/relationships/styles" Target="styles.xml"/><Relationship Id="rId12" Type="http://schemas.openxmlformats.org/officeDocument/2006/relationships/hyperlink" Target="mailto:Shandria.beasley@dch.ga.gov" TargetMode="External"/><Relationship Id="rId17" Type="http://schemas.openxmlformats.org/officeDocument/2006/relationships/hyperlink" Target="mailto:VStelly@dch.ga.gov" TargetMode="External"/><Relationship Id="rId25" Type="http://schemas.openxmlformats.org/officeDocument/2006/relationships/hyperlink" Target="http://www.MMIS.georgia.gov" TargetMode="External"/><Relationship Id="rId33" Type="http://schemas.openxmlformats.org/officeDocument/2006/relationships/hyperlink" Target="https://4tellus.com/" TargetMode="External"/><Relationship Id="rId38" Type="http://schemas.openxmlformats.org/officeDocument/2006/relationships/image" Target="media/image3.png"/><Relationship Id="rId46" Type="http://schemas.openxmlformats.org/officeDocument/2006/relationships/theme" Target="theme/theme1.xml"/><Relationship Id="rId20" Type="http://schemas.openxmlformats.org/officeDocument/2006/relationships/hyperlink" Target="https://gcc01.safelinks.protection.outlook.com/?url=https%3A%2F%2Fmedicaid.georgia.gov%2Fprograms%2Fall-programs%2Fwaiver-programs%2Fhcbs-incident-reporting-system-resources&amp;data=02%7C01%7Cjill.crump%40dch.ga.gov%7C404200e69b1943fda3ed08d7dd67b93c%7C512da10d071b4b948abc9ec4044d1516%7C0%7C0%7C637221309869755249&amp;sdata=XyFmBmp82ZLyKu4VKJugusAvZhfPy6PRBRHqOfTw%2Bkk%3D&amp;reserved=0" TargetMode="External"/><Relationship Id="rId4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E2412-0F15-441C-AFD6-E4B205CD7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12</Pages>
  <Words>2601</Words>
  <Characters>14830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Southwest Georgia Network Meeting</vt:lpstr>
    </vt:vector>
  </TitlesOfParts>
  <Company>Department of Human Services</Company>
  <LinksUpToDate>false</LinksUpToDate>
  <CharactersWithSpaces>17397</CharactersWithSpaces>
  <SharedDoc>false</SharedDoc>
  <HLinks>
    <vt:vector size="24" baseType="variant">
      <vt:variant>
        <vt:i4>7864328</vt:i4>
      </vt:variant>
      <vt:variant>
        <vt:i4>9</vt:i4>
      </vt:variant>
      <vt:variant>
        <vt:i4>0</vt:i4>
      </vt:variant>
      <vt:variant>
        <vt:i4>5</vt:i4>
      </vt:variant>
      <vt:variant>
        <vt:lpwstr>mailto:tunderwood@dch.ga.gov</vt:lpwstr>
      </vt:variant>
      <vt:variant>
        <vt:lpwstr/>
      </vt:variant>
      <vt:variant>
        <vt:i4>1376371</vt:i4>
      </vt:variant>
      <vt:variant>
        <vt:i4>6</vt:i4>
      </vt:variant>
      <vt:variant>
        <vt:i4>0</vt:i4>
      </vt:variant>
      <vt:variant>
        <vt:i4>5</vt:i4>
      </vt:variant>
      <vt:variant>
        <vt:lpwstr>mailto:bcheeley@dch.ga.gov</vt:lpwstr>
      </vt:variant>
      <vt:variant>
        <vt:lpwstr/>
      </vt:variant>
      <vt:variant>
        <vt:i4>131171</vt:i4>
      </vt:variant>
      <vt:variant>
        <vt:i4>3</vt:i4>
      </vt:variant>
      <vt:variant>
        <vt:i4>0</vt:i4>
      </vt:variant>
      <vt:variant>
        <vt:i4>5</vt:i4>
      </vt:variant>
      <vt:variant>
        <vt:lpwstr>mailto:lstewart@dch.ga.gov</vt:lpwstr>
      </vt:variant>
      <vt:variant>
        <vt:lpwstr/>
      </vt:variant>
      <vt:variant>
        <vt:i4>1114193</vt:i4>
      </vt:variant>
      <vt:variant>
        <vt:i4>0</vt:i4>
      </vt:variant>
      <vt:variant>
        <vt:i4>0</vt:i4>
      </vt:variant>
      <vt:variant>
        <vt:i4>5</vt:i4>
      </vt:variant>
      <vt:variant>
        <vt:lpwstr>http://www.mmis.georgia.gov/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Southwest Georgia Network Meeting</dc:title>
  <dc:creator>nivey</dc:creator>
  <cp:lastModifiedBy>Streeter, Andrea</cp:lastModifiedBy>
  <cp:revision>18</cp:revision>
  <cp:lastPrinted>2019-04-04T13:51:00Z</cp:lastPrinted>
  <dcterms:created xsi:type="dcterms:W3CDTF">2025-11-18T16:35:00Z</dcterms:created>
  <dcterms:modified xsi:type="dcterms:W3CDTF">2025-11-18T19:46:00Z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260607298</vt:i4>
  </property>
</Properties>
</file>